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LOM3081 -  Introdução à Mecânica dos Sólidos</w:t>
      </w:r>
    </w:p>
    <w:p>
      <w:pPr>
        <w:pStyle w:val="Heading3"/>
      </w:pPr>
      <w:r>
        <w:t>Introduction to Solid Mechanics</w:t>
      </w:r>
    </w:p>
    <w:p/>
    <w:p>
      <w:pPr>
        <w:pStyle w:val="ListBullet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Ativação: 01/01/2012</w:t>
        <w:br/>
      </w:r>
      <w:r>
        <w:t>Departamento: Engenharia de Materiais</w:t>
        <w:br/>
      </w:r>
      <w:r>
        <w:t>Curso (semestre ideal): EF (5), EA (4), EP (6), EQD (4), EQN (6)</w:t>
      </w:r>
    </w:p>
    <w:p>
      <w:pPr>
        <w:pStyle w:val="Heading2"/>
      </w:pPr>
      <w:r>
        <w:t>Objetivos</w:t>
      </w:r>
    </w:p>
    <w:p>
      <w:r>
        <w:t>Fornecer conceitos relacionados ao comportamento dos sólidos deformáveis, capacitando ao cálculo de tensões e deformações em sistemas de barras axialmente carregadas, à análise dos estados planos de tensão e deformação, bem como prover o conhecimento e a aplicação das propriedades elásticas dos materiais.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471420 - Carlos Antonio Reis Pereira Baptista</w:t>
        <w:br/>
      </w:r>
      <w:r>
        <w:t>3480026 - João Paulo Pascon</w:t>
        <w:br/>
      </w:r>
      <w:r>
        <w:t>5840793 - Sérgio Schneider</w:t>
        <w:br/>
      </w:r>
      <w:r>
        <w:t>7797767 - Viktor Pastoukhov</w:t>
      </w:r>
    </w:p>
    <w:p>
      <w:pPr>
        <w:pStyle w:val="Heading2"/>
      </w:pPr>
      <w:r>
        <w:t>Programa resumido</w:t>
      </w:r>
    </w:p>
    <w:p>
      <w:r>
        <w:t>Considerações fundamentais; Tensão e deformação em membros carregados axialmente; Análise de tensão e deformação; Relações tensão-deformação no regime elástico.</w:t>
      </w:r>
    </w:p>
    <w:p>
      <w:pPr>
        <w:pStyle w:val="Heading2"/>
      </w:pPr>
      <w:r>
        <w:t>Programa</w:t>
      </w:r>
    </w:p>
    <w:p>
      <w:r>
        <w:t>1.Considerações Fundamentais: Propósito da Mecânica dos Sólidos; Carregamentos e Esforços Solicitantes; Tensão Normal e Tensão Cisalhante; Tensões admissíveis.</w:t>
        <w:br/>
        <w:t>2.Tensão e Deformação em Membros Carregados Axialmente: Elasticidade linear e o Módulo de Young, Sistemas Isostáticos e Hiperestáticos; Efeitos da Temperatura.</w:t>
        <w:br/>
        <w:t>3.Análise de Tensão e Deformação: Variação da Tensão com o Plano de Corte; Estado Plano de Tensão; Tensões Principais e Máxima Tensão de Cisalhamento; O Círculo de Mohr para Tensão Plana; Tensão Triaxial; Deformação Angular e Módulo de Elasticidade Transversal; Coeficiente de Poisson; Transformação do Estado Plano de Deformação.</w:t>
        <w:br/>
        <w:t>4.Relações Tensão-Deformação no Regime Elástico: Elasticidade, Homogeneidade e Isotropia; Lei de Hooke para Tensão Triaxial em Materiais Isotrópicos; Relações entre as Constantes Elásticas; Aplicação em Vasos de Pressão de Paredes Finas.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Para compor a Nota no Semestre (NS) serão feitas duas avaliações (P1 e P2) e o critério de cálculo será: NS = (P1 + P2)/2.</w:t>
        <w:br/>
      </w:r>
      <w:r>
        <w:rPr>
          <w:b/>
        </w:rPr>
        <w:t xml:space="preserve">Critério: </w:t>
      </w:r>
      <w:r>
        <w:t>Serão considerados aprovados os alunos que obtiverem NS maior ou igual a 5,0. Serão considerados reprovados os alunos que obtiverem NS menor que 3,0. Para os alunos que obtiverem NS maior ou igual a 3,0 e menor que 5,0 será dada uma prova de recuperação (R).</w:t>
        <w:br/>
      </w:r>
      <w:r>
        <w:rPr>
          <w:b/>
        </w:rPr>
        <w:t xml:space="preserve">Norma de recuperação: </w:t>
      </w:r>
      <w:r>
        <w:t>A prova de Recuperação (R) irá compor a nota final (NF) da seguinte forma: NF = (R + NS)/2. Serão considerados aprovados os alunos que obtiverem NF maior ou igual a 5,0.</w:t>
      </w:r>
    </w:p>
    <w:p>
      <w:pPr>
        <w:pStyle w:val="Heading2"/>
      </w:pPr>
      <w:r>
        <w:t>Bibliografia</w:t>
      </w:r>
    </w:p>
    <w:p>
      <w:r>
        <w:t>1. J.M. GERE. Mecânica dos Materiais. São Paulo: Pioneira Thomson Learning, 2003, 698p.</w:t>
        <w:br/>
        <w:t>2. F.P. BEER, E.R. JOHNSTON, J.T. DeWOLF. Resistência dos Materiais. São Paulo: McGraw Hill. 4a Ed., 2006, 758p.</w:t>
        <w:br/>
        <w:t xml:space="preserve">3. R.R. CRAIG,Jr. Mecânica dos Materiais. Rio de Janeiro LTC. 2a Ed., 2003, 552p. </w:t>
        <w:br/>
        <w:t>4. R.C. HIBBELER. Resistência dos Materiais. São Paulo: Pearson Prentice Hall. 5a Ed., 2006, 670p.</w:t>
        <w:br/>
        <w:t>5. A.C. UGURAL. Mecânica dos Materiais. Rio de Janeiro LTC, 2009, 638p.</w:t>
        <w:br/>
        <w:t xml:space="preserve">6. A.R. RAGAB, S.E. BAYOUMI. Engineering Solid Mechanics, Fundamentals and Applications. New York: CRC Press, 1999, 921p. </w:t>
        <w:br/>
        <w:t>7. POPOV, E. P. Introdução à Mecânica dos Sólidos, São Paulo: Edgard Blücher, 1978, 552p.</w:t>
        <w:br/>
        <w:t>8. A. HIGDON, E.H. OHLSEN, W.B. STILES, J.A. WEESE, W.F. RILEY. Mecânica dos Materiais.  Rio de Janeiro: Guanabara Dois. 3a Ed., 1981, 549p.</w:t>
      </w:r>
    </w:p>
    <w:p>
      <w:pPr>
        <w:pStyle w:val="Heading2"/>
      </w:pPr>
      <w:r>
        <w:t>Requisitos</w:t>
      </w:r>
    </w:p>
    <w:p>
      <w:pPr>
        <w:pStyle w:val="ListBullet"/>
      </w:pPr>
      <w:r>
        <w:t>LOM3257 -  Mecânica Clássica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