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LOM3219 -  Introdução à Nanotecnologia</w:t>
      </w:r>
    </w:p>
    <w:p>
      <w:pPr>
        <w:pStyle w:val="Heading3"/>
      </w:pPr>
      <w:r>
        <w:t>Introduction to Nanotechnology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Apresentar os conceitos de nanociência e nanotecnologia. As propriedades físicas e químicas dos materiais em escala nanométrica são descritas pelas leis da mecânica quântica, apresentando nessas dimensões características distintas dos materiais em escala macroscópica. O conhecimento dessa área interdisciplinar é fundamental na formação de um pesquisador e/ou um profissional atuando na área de materiais.</w:t>
      </w:r>
    </w:p>
    <w:p>
      <w:r>
        <w:rPr>
          <w:i/>
        </w:rPr>
        <w:t>Present the concepts of nanoscience and nanotechnology. The physical and chemical properties of materials on a nanometer scale are described by the laws of quantum mechanics, presenting in these dimensions different characteristics of materials on a macroscopic scale. The knowledge of this interdisciplinary area is fundamental in the formation of a researcher and/or a professional working in the area of materials.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7290967 - Emerson Gonçalves de Melo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Nanociência e nanotecnologia: princípios e aplicações.</w:t>
      </w:r>
    </w:p>
    <w:p>
      <w:r>
        <w:rPr>
          <w:i/>
        </w:rPr>
        <w:t>Nanoscience and nanotechnology: principles and applications.</w:t>
      </w:r>
    </w:p>
    <w:p>
      <w:pPr>
        <w:pStyle w:val="Heading2"/>
      </w:pPr>
      <w:r>
        <w:t>Programa</w:t>
      </w:r>
    </w:p>
    <w:p>
      <w:r>
        <w:t>Conceituação: nanociência e nanotecnologia. Sistemas de baixa dimensionalidade. Confinamento quântico. Ligações químicas: moléculas e aglomerados. Propriedades eletrônicas e estruturais. Síntese e fabricação de materiais em escala nanométrica: técnicas de baixo para cima (bottom-up) e de cima para baixo (top-down). Fullerenos e nanotubos de carbono. Autoorganização molecular e sistemas supramoleculares. Fios e pontos quânticos. Nanopartículas magnéticas. Técnicas de caracterização: difração, espalhamento e absorção de raios X, microscopia de varredura por tunelamento (STM), microscopia de força atômica (AFM), microscopia eletrônica de transmissão. Propriedades de transporte: transporte balístico, condutância quântica, bloqueio coulombiano. Dispositivos moleculares. Transporte difusivo. Nanomagnetismo: ordem magnética, superparamagnetismo e Spintrônica. Aplicações.</w:t>
      </w:r>
    </w:p>
    <w:p>
      <w:r>
        <w:rPr>
          <w:i/>
        </w:rPr>
        <w:t>Conceptualization: nanoscience and nanotechnology. Low-dimensional systems. Quantum Confinement. Chemical bonds: molecules and clusters. Electronic and structural properties. Synthesis and fabrication of materials at the nanometer scale: bottom-up and top-down techniques. Fullerenes and carbon nanotubes. Molecular self-organization and supramolecular systems. Quantum wires and dots. Magnetic nanoparticles. Characterization techniques: X-ray diffraction, scattering and absorption, scanning tunneling microscopy (STM), atomic force microscopy (AFM), transmission electron microscopy. Transport properties: ballistic transport, quantum conductance, Coulomb blocking. Molecular devices. Diffusive transport. Nanomagnetism: magnetic order, superparamagnetism and spintronics. Applications.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seminários.</w:t>
        <w:br/>
      </w:r>
      <w:r>
        <w:rPr>
          <w:b/>
        </w:rPr>
        <w:t xml:space="preserve">Critério: </w:t>
      </w:r>
      <w:r>
        <w:t>Duas provas escritas: conceitos P1 e P2. Conceito Final = (P1 + 2P2)/3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TIMP, G. Nanotechnology, Springer, 1998. FERRY, D. K. Transport in Nanostructures, Cambridge University Press, 1999. WASER, R. Nanoelectronics and Information Technology, Wiley-UCM, 2003. DATTA, S. Quantum Transport: Atom to Transistor, Cambridge University Press, 2005. RATNER, M.; RATNER, D. Nanotechnology, Prentice Hall, 2003. DRESSELHAUS, M. Physical Properties of Carbon Nanotubes, Imperial College Press, 1998.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(Requisito)</w:t>
        <w:br/>
      </w:r>
      <w:r>
        <w:t>LOM3229 -  Métodos Experimentais da Física II  (Requisito)</w:t>
        <w:br/>
      </w:r>
      <w:r>
        <w:t>LOM3246 -  Técnicas de Caracterização de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