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LOM3250 -  Trabalho de Graduação</w:t>
      </w:r>
    </w:p>
    <w:p>
      <w:pPr>
        <w:pStyle w:val="Heading3"/>
      </w:pPr>
      <w:r>
        <w:t>Undergraduate Work</w:t>
      </w:r>
    </w:p>
    <w:p/>
    <w:p>
      <w:pPr>
        <w:pStyle w:val="ListBullet"/>
      </w:pPr>
      <w:r>
        <w:t>Créditos-aula: 2</w:t>
        <w:br/>
      </w:r>
      <w:r>
        <w:t>Créditos-trabalho: 4</w:t>
        <w:br/>
      </w:r>
      <w:r>
        <w:t>Carga horária: 150 h</w:t>
        <w:br/>
      </w:r>
      <w:r>
        <w:t>Ativação: 01/01/2012</w:t>
        <w:br/>
      </w:r>
      <w:r>
        <w:t>Departamento: Engenharia de Materiais</w:t>
        <w:br/>
      </w:r>
      <w:r>
        <w:t>Curso (semestre ideal): EF (9)</w:t>
      </w:r>
    </w:p>
    <w:p>
      <w:pPr>
        <w:pStyle w:val="Heading2"/>
      </w:pPr>
      <w:r>
        <w:t>Objetivos</w:t>
      </w:r>
    </w:p>
    <w:p>
      <w:r>
        <w:t>O Trabalho de Graduação (TG) tem por objetivo a integração, o aprofundamento e aplicação dos conhecimentos adquiridos ao longo do curso, preparando e desenvolvendo a capacidade do aluno para a realização de tarefas que fazem parte do perfil de atuação profissional do engenheiro físico.</w:t>
      </w:r>
    </w:p>
    <w:p>
      <w:pPr>
        <w:pStyle w:val="Heading2"/>
      </w:pPr>
      <w:r>
        <w:t xml:space="preserve">Docente(s) Responsável(eis) </w:t>
      </w:r>
    </w:p>
    <w:p>
      <w:pPr>
        <w:pStyle w:val="ListBullet"/>
      </w:pPr>
      <w:r>
        <w:t>519033 - Carlos Yujiro Shigue</w:t>
      </w:r>
    </w:p>
    <w:p>
      <w:pPr>
        <w:pStyle w:val="Heading2"/>
      </w:pPr>
      <w:r>
        <w:t>Programa resumido</w:t>
      </w:r>
    </w:p>
    <w:p>
      <w:r>
        <w:t>Elaborar uma monografia de Trabalho de Graduação sob a orientação de docente e apresentá-la perante uma banca de examinadores.</w:t>
      </w:r>
    </w:p>
    <w:p>
      <w:pPr>
        <w:pStyle w:val="Heading2"/>
      </w:pPr>
      <w:r>
        <w:t>Programa</w:t>
      </w:r>
    </w:p>
    <w:p>
      <w:r>
        <w:t>O programa da disciplina será constituído pelas seguintes etapas: 1) Propor no início do período letivo um plano de trabalho a ser avaliado por uma comissão de professores. 2) Elaborar a monografia cujo tema seja pertencente ao conteúdo programático do curso de Engenharia Física, podendo ser um tópico de interesse técnico ou científico, estudo de caso ou uma proposta de projeto. 3) Definição e divulgação da data de apresentação após a entrega da monografia com antecedência de, no mínimo, 15 dias úteis. 4) Definição da banca de examinadores, sendo constituída pelo professor orientador e por no mínimo dois professores convidados. 5) Apresentação e avaliação do TG. 6) Divulgação da avaliação. Em caso de aprovação, deverá ser feita a entrega do exemplar final da monografia (cópia impressa e eletrônica) com o de acordo do professor orientador.</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A critério da banca de avaliação poderá ser estabelecido um prazo para revisão e/ou correção da monografia.</w:t>
      </w:r>
    </w:p>
    <w:p>
      <w:pPr>
        <w:pStyle w:val="Heading2"/>
      </w:pPr>
      <w:r>
        <w:t>Bibliografia</w:t>
      </w:r>
    </w:p>
    <w:p>
      <w:r>
        <w:t>A ser definida no plano de trabalho.</w:t>
      </w:r>
    </w:p>
    <w:p>
      <w:pPr>
        <w:pStyle w:val="Heading2"/>
      </w:pPr>
      <w:r>
        <w:t>Requisitos</w:t>
      </w:r>
    </w:p>
    <w:p>
      <w:pPr>
        <w:pStyle w:val="ListBullet"/>
      </w:pPr>
      <w:r>
        <w:t>LOM3238 -  Projeto Integrado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