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LOQ4067 -  Tópicos Especiais em Engenharia Química I</w:t>
      </w:r>
    </w:p>
    <w:p>
      <w:pPr>
        <w:pStyle w:val="Heading3"/>
      </w:pPr>
      <w:r>
        <w:t>Special Topics of Chemical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fenômenos de transporte, termodinâmica, operações unitárias e reatore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sobre fenômenos de transporte, termodinâmica, operações unitárias e reatores.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 Química.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