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LOQ4071 -  Tópicos Especiais de Gestão da Qualidade</w:t>
      </w:r>
    </w:p>
    <w:p>
      <w:pPr>
        <w:pStyle w:val="Heading3"/>
      </w:pPr>
      <w:r>
        <w:t>Special Topics of Quality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Engenharia Química</w:t>
        <w:br/>
      </w:r>
      <w:r>
        <w:t>Curso (semestre ideal): EQD (10), EQN (12)</w:t>
      </w:r>
    </w:p>
    <w:p>
      <w:pPr>
        <w:pStyle w:val="Heading2"/>
      </w:pPr>
      <w:r>
        <w:t>Objetivos</w:t>
      </w:r>
    </w:p>
    <w:p>
      <w:r>
        <w:t>A definir, de acordo com o tópico programado.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Complementar a formação multidisciplinar dos alunos de Engenharia abordando, com maior profundidade, tópicos atuais e relevantes sobre gestão da qualidade.</w:t>
      </w:r>
    </w:p>
    <w:p>
      <w:pPr>
        <w:pStyle w:val="Heading2"/>
      </w:pPr>
      <w:r>
        <w:t>Programa resumido</w:t>
      </w:r>
    </w:p>
    <w:p>
      <w:r>
        <w:t>O conteúdo desta disciplina será de acordo com o tópico a ser programado, devendo abordar assuntos complementares a formação de um profissional de Engenharia.</w:t>
      </w:r>
    </w:p>
    <w:p>
      <w:pPr>
        <w:pStyle w:val="Heading2"/>
      </w:pPr>
      <w:r>
        <w:t>Programa</w:t>
      </w:r>
    </w:p>
    <w:p>
      <w:r>
        <w:t>O desenvolvimento da disciplina será baseado em leituras, aula expositiva, discussão e resolução de estudos de caso e resolução de exercícios.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 trabalhos.</w:t>
        <w:br/>
      </w:r>
      <w:r>
        <w:rPr>
          <w:b/>
        </w:rPr>
        <w:t xml:space="preserve">Critério: </w:t>
      </w:r>
      <w:r>
        <w:t>Prova única com nota maior ou igual a 5,0 (cinco).</w:t>
        <w:br/>
      </w:r>
      <w:r>
        <w:rPr>
          <w:b/>
        </w:rPr>
        <w:t xml:space="preserve">Norma de recuperação: </w:t>
      </w:r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Bibliografia</w:t>
      </w:r>
    </w:p>
    <w:p>
      <w:r>
        <w:t>5840535 - Messias Borges Silva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