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Bullet"/>
      </w:pPr>
      <w:r>
        <w:t>Créditos-aula: 4</w:t>
        <w:br/>
      </w:r>
      <w:r>
        <w:t>Créditos-trabalho: 0</w:t>
        <w:br/>
      </w:r>
      <w:r>
        <w:t>Carga horária: 60 h</w:t>
        <w:br/>
      </w:r>
      <w:r>
        <w:t>Ativação: 01/01/2012</w:t>
        <w:br/>
      </w:r>
      <w:r>
        <w:t>Departamento: Engenharia Química</w:t>
        <w:br/>
      </w:r>
      <w:r>
        <w:t>Curso (semestre ideal): EA (5), EB (4), EQD (4), EQN (5)</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w:t>
        <w:br/>
        <w:t xml:space="preserve">2) General properties of fluids </w:t>
        <w:br/>
        <w:t>3) Kinematics of fluids.</w:t>
        <w:br/>
        <w:t>4) Conservation Equations in Integral form.</w:t>
        <w:br/>
        <w:t xml:space="preserve">5) Differential Equations of Fluid Flow. </w:t>
        <w:br/>
        <w:t>6) Boundary Layer Theory.</w:t>
        <w:br/>
        <w:t>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w:t>
        <w:br/>
        <w:t>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w:t>
        <w:br/>
        <w:t>2) General properties of fluids: Specific mass, specific weight, specific volume. Tension and pressure. Newtonian and non-Newtonian fluids. Viscosity. Surface tension and capillarity. Volumetric elasticity modulus and compressibility.</w:t>
        <w:br/>
        <w:t>3) Fluid Kinematics: Description of a Fluid Motion: Euler and Lagrange method - Field of fluid flow- Permanent and transient flow - Trajectories and Streamlines - System and volume control – Unidimensional and bidimensional flows. Uniform flow. Laminar and turbulent flow: Reynolds number.</w:t>
        <w:br/>
        <w:t>4) Conservation Equations in Integral form: Flow of a magnitude. Mass conservation, continuity. Specific forms for the integral expression. Amount conservation of linear motion. Energy conservation. Bernoulli Equation. Applications.</w:t>
        <w:br/>
        <w:t>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LOB1024 -  Mecânica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