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(3), EQN (3)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