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LOQ4271 -  Planejamento de Experimentos</w:t>
      </w:r>
    </w:p>
    <w:p>
      <w:pPr>
        <w:pStyle w:val="Heading3"/>
      </w:pPr>
      <w:r>
        <w:t>Design of Experiments</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Objetivo GeralPermitir aos estudantes que compreendam os mecanismos de obtenção da influencia de diversos fatores (variáveis independentes de um processo) sobre as variáveis resposta (dependentes), através da análise multivariada.Objetivos EspecíficosSaber planejar e executar um experimento fatorial completo e fracionadoSaber analisar os resultados propondo a condição de melhor ajuste que otimiza os valores da variável resposta na região experimental estudadaDominar, pelo menos, um software comercial sobre o assuntoSaber modelar um processo, com base em dados empíricos</w:t>
      </w:r>
    </w:p>
    <w:p>
      <w:r>
        <w:rPr>
          <w:i/>
        </w:rPr>
        <w:t>General objective To allow students to understand the mechanisms of obtaining the influence of several factors (independent variables of a process) on the response variables (dependent), through the multivariate analysis. Specific objectives Know how to plan and execute a complete and fractional factorial experiment Knowing to analyze the results proposing the condition of better fit that optimizes the values of the response variable in the studied experimental region Manage at least one commercial software on the subject Know how to model a process, based on empirical data</w:t>
      </w:r>
    </w:p>
    <w:p>
      <w:pPr>
        <w:pStyle w:val="Heading2"/>
      </w:pPr>
      <w:r>
        <w:t xml:space="preserve">Docente(s) Responsável(eis) </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Provas, relatórios e apresentação de seminários.</w:t>
        <w:br/>
      </w:r>
      <w:r>
        <w:rPr>
          <w:b/>
        </w:rPr>
        <w:t xml:space="preserve">Critério: </w:t>
      </w:r>
      <w:r>
        <w:t>Serão avaliados os conteúdos discutidos em sala e constantes da ementa do curso. MF = (0,40*Prova + 0,60*TRAB), onde TRAB é a nota média de trabalhos, relatórios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19912. BOX, G.E.; HUNTER, W.G.; HUNTER, J.S., Statistic for Experimenters, John Wiley &amp; Sons, New York, 1978. 3. TAGUCHI, G.; WU, YU-IN., Introduction to off-Line Quality Control. Central Japan Quality Control Association. Meieki Nakamura-Ku Magaya, Japan, 1979. 4. BRUNS, R.E., Como Fazer Experimentos, Editora UNICAMP, 2010. 5. COX, D.R., Planning of Experiments, Wiley 1976. 6. COX, G.M.; COCHRAN, W.G., Experimental Desing. Wiley 1976. 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