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LOB1214</w:t>
      </w:r>
    </w:p>
    <w:p>
      <w:pPr>
        <w:pStyle w:val="Normal"/>
        <w:jc w:val="left"/>
      </w:pPr>
      <w:r>
        <w:rPr/>
        <w:t xml:space="preserve">LOB1214 - Sistemas de Informações Geográficas</w:t>
      </w:r>
    </w:p>
    <w:p>
      <w:pPr>
        <w:pStyle w:val="Normal"/>
        <w:jc w:val="left"/>
      </w:pPr>
      <w:r>
        <w:rPr/>
        <w:t xml:space="preserve">Geographic Information Systems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discente conhecimento básico dos elementos e das principais ferramentas do SIG, habilitando-os para a utilização das novas tecnologias de</w:t>
      </w:r>
    </w:p>
    <w:p>
      <w:pPr>
        <w:pStyle w:val="Normal"/>
        <w:jc w:val="left"/>
      </w:pPr>
      <w:r>
        <w:rPr/>
        <w:t xml:space="preserve">geoprocessamento com enfoque em estudos ambientais e ações de mitigação e correção. Desenvolver atividades práticas utilizando software de</w:t>
      </w:r>
    </w:p>
    <w:p>
      <w:pPr>
        <w:pStyle w:val="Normal"/>
        <w:jc w:val="left"/>
      </w:pPr>
      <w:r>
        <w:rPr/>
        <w:t xml:space="preserve">geoprocessamento (ArcGis, QGis, Idrisi, etc.). Orientar o desenvolvimento de projetos relacionados à aplicação de geotecnologias em estudos ambientais.</w:t>
      </w:r>
    </w:p>
    <w:p>
      <w:pPr>
        <w:pStyle w:val="Normal"/>
        <w:jc w:val="left"/>
      </w:pPr>
      <w:r>
        <w:rPr/>
        <w:t xml:space="preserve">Provide students with a basic knowledge of the elements and main tools of GIS, enabling them for using new geoprocessing technologies focused on</w:t>
      </w:r>
    </w:p>
    <w:p>
      <w:pPr>
        <w:pStyle w:val="Normal"/>
        <w:jc w:val="left"/>
      </w:pPr>
      <w:r>
        <w:rPr/>
        <w:t xml:space="preserve">environmental studies and mitigation and correction actions. Develop practical activities using geoprocessing software (ArcGis, QGis, Idrisi, etc.).</w:t>
      </w:r>
    </w:p>
    <w:p>
      <w:pPr>
        <w:pStyle w:val="Normal"/>
        <w:jc w:val="left"/>
      </w:pPr>
      <w:r>
        <w:rPr/>
        <w:t xml:space="preserve">Guiding the development of projects based on applied geotechnologies in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e elementos essenciais de um SIG; Bases de Dados espaciais. Aquisição e gerenciamento de dados em SIG; Funções do SIG e análise de</w:t>
      </w:r>
    </w:p>
    <w:p>
      <w:pPr>
        <w:pStyle w:val="Normal"/>
        <w:jc w:val="left"/>
      </w:pPr>
      <w:r>
        <w:rPr/>
        <w:t xml:space="preserve">dados; Sensoriamento remoto.</w:t>
      </w:r>
    </w:p>
    <w:p>
      <w:pPr>
        <w:pStyle w:val="Normal"/>
        <w:jc w:val="left"/>
      </w:pPr>
      <w:r>
        <w:rPr/>
        <w:t xml:space="preserve">GIS essential fundamentals and elements; Spatial Databases. Data acquisition and management; GIS functions and data analysis; Remote sensing;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SIG; Elementos essenciais de um SIG; Representações da paisagem em ambiente computacional: modelos vetorial e matricial; Coleta,</w:t>
      </w:r>
    </w:p>
    <w:p>
      <w:pPr>
        <w:pStyle w:val="Normal"/>
        <w:jc w:val="left"/>
      </w:pPr>
      <w:r>
        <w:rPr/>
        <w:t xml:space="preserve">importação e conversão de dados; Manutenção, criação e edição de bases de dados geográficos; Entrada e visualização de dados; Visualização, criação e</w:t>
      </w:r>
    </w:p>
    <w:p>
      <w:pPr>
        <w:pStyle w:val="Normal"/>
        <w:jc w:val="left"/>
      </w:pPr>
      <w:r>
        <w:rPr/>
        <w:t xml:space="preserve">edição e operações com shapefiles; Georreferenciamento; classificação de imagens de satélites; Elaboração e Layout de mapas temáticos.</w:t>
      </w:r>
    </w:p>
    <w:p>
      <w:pPr>
        <w:pStyle w:val="Normal"/>
        <w:jc w:val="left"/>
      </w:pPr>
      <w:r>
        <w:rPr/>
        <w:t xml:space="preserve">Introduction to GIS; GIS essential elements; Landscape representations in computational environment: vector and raster data models; Data collection,</w:t>
      </w:r>
    </w:p>
    <w:p>
      <w:pPr>
        <w:pStyle w:val="Normal"/>
        <w:jc w:val="left"/>
      </w:pPr>
      <w:r>
        <w:rPr/>
        <w:t xml:space="preserve">import and conversion; Geographic databases maintenance, creation and editing; Data insertion and view; Creation, editing and operations with</w:t>
      </w:r>
    </w:p>
    <w:p>
      <w:pPr>
        <w:pStyle w:val="Normal"/>
        <w:jc w:val="left"/>
      </w:pPr>
      <w:r>
        <w:rPr/>
        <w:t xml:space="preserve">shapefiles; Georeferencing; Satellite images classification; Elaboration and layout of thematic maps.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visitas técnicas e exercícios dirigidos. Avaliação baseada em provas, exercícios e 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BURROUGH, P. A. Principles of Geographical Information Systems - Spatial Information Systems and Geoestatistics, Oxford: Clarendon Press,</w:t>
      </w:r>
    </w:p>
    <w:p>
      <w:pPr>
        <w:pStyle w:val="Normal"/>
        <w:jc w:val="left"/>
      </w:pPr>
      <w:r>
        <w:rPr/>
        <w:t xml:space="preserve">1998.BURROUGH, P. A.; MCDONNELL, R. A. Principles of Geographical Information Systems. Oxford University Press, 1998.CÂMARA, G. &amp;</w:t>
      </w:r>
    </w:p>
    <w:p>
      <w:pPr>
        <w:pStyle w:val="Normal"/>
        <w:jc w:val="left"/>
      </w:pPr>
      <w:r>
        <w:rPr/>
        <w:t xml:space="preserve">MEDEIROS, J. S. GIS para Meio Ambiente. INPE. São José dos Campos, SP, 1998.CROSTA, A. P. Processamento Digital de Imagens de</w:t>
      </w:r>
    </w:p>
    <w:p>
      <w:pPr>
        <w:pStyle w:val="Normal"/>
        <w:jc w:val="left"/>
      </w:pPr>
      <w:r>
        <w:rPr/>
        <w:t xml:space="preserve">Sensoriamento Remoto. Campinas – SP, 1992.FLORENZANO, T. G. Imagens de Satélite para Estudos Ambientais. Oficina de textos. São Paulo,</w:t>
      </w:r>
    </w:p>
    <w:p>
      <w:pPr>
        <w:pStyle w:val="Normal"/>
        <w:jc w:val="left"/>
      </w:pPr>
      <w:r>
        <w:rPr/>
        <w:t xml:space="preserve">2002.IBGE. Noções Básicas de Cartografia. Rio de Janeiro. Coleção Manuais Técnicos em Geociências, 1999.LONGLEY, P. A.; GOODCHILD, M. F.;</w:t>
      </w:r>
    </w:p>
    <w:p>
      <w:pPr>
        <w:pStyle w:val="Normal"/>
        <w:jc w:val="left"/>
      </w:pPr>
      <w:r>
        <w:rPr/>
        <w:t xml:space="preserve">MAGUIRE, D. J.; RHIND, D. W. Geographic Information Systems and Science. John Wiley &amp; Sons, 2001.MIRANDA, J. I.; Fundamentos de Sistemas</w:t>
      </w:r>
    </w:p>
    <w:p>
      <w:pPr>
        <w:pStyle w:val="Normal"/>
        <w:jc w:val="left"/>
      </w:pPr>
      <w:r>
        <w:rPr/>
        <w:t xml:space="preserve">de Informações Geográficas. Brasília, Embrapa, 2005.MOREIRA, M. A. Fundamentos do Sensoriamento Remoto e Metodologias de Aplicação. São José</w:t>
      </w:r>
    </w:p>
    <w:p>
      <w:pPr>
        <w:pStyle w:val="Normal"/>
        <w:jc w:val="left"/>
      </w:pPr>
      <w:r>
        <w:rPr/>
        <w:t xml:space="preserve">dos Campos – SP – INPE, 2001.SILVA, A.B. Sistemas de Informações Geo-referenciadas. Editora da Unicamp. Campinas. 1999.SILVA, A. B; Sistemas</w:t>
      </w:r>
    </w:p>
    <w:p>
      <w:pPr>
        <w:pStyle w:val="Normal"/>
        <w:jc w:val="left"/>
      </w:pPr>
      <w:r>
        <w:rPr/>
        <w:t xml:space="preserve">de informações Geo-referenciadas: conceitos e fundamentos. Campinas: Editora da Unicamp, 2003.SILVA, J.X. Geoprocessamento para Análise</w:t>
      </w:r>
    </w:p>
    <w:p>
      <w:pPr>
        <w:pStyle w:val="Normal"/>
        <w:jc w:val="left"/>
      </w:pPr>
      <w:r>
        <w:rPr/>
        <w:t xml:space="preserve">Ambiental. Rio de Janeiro. 2001.Bibliografia complementar:CARVALHO, M. S.; PINA, M. F.; SANTOS, S. M. Conceitos Básicos de Sistemas de</w:t>
      </w:r>
    </w:p>
    <w:p>
      <w:pPr>
        <w:pStyle w:val="Normal"/>
        <w:jc w:val="left"/>
      </w:pPr>
      <w:r>
        <w:rPr/>
        <w:t xml:space="preserve">Informação Geográfica e Cartografia Aplicados à Saúde. Rede Interagencial de Informações para a Saúde. Brasília. Ministério da Saúde, 2000.DENT, B.</w:t>
      </w:r>
    </w:p>
    <w:p>
      <w:pPr>
        <w:pStyle w:val="Normal"/>
        <w:jc w:val="left"/>
      </w:pPr>
      <w:r>
        <w:rPr/>
        <w:t xml:space="preserve">D. Cartography Thematic Map Design. 5th Edition. WCB/McGraw-Hill, 1999.MATOS, J. Fundamentos da Informação Geográfica. Lisboa, Lidel,</w:t>
      </w:r>
    </w:p>
    <w:p>
      <w:pPr>
        <w:pStyle w:val="Normal"/>
        <w:jc w:val="left"/>
      </w:pPr>
      <w:r>
        <w:rPr/>
        <w:t xml:space="preserve">2008.MORAES NOVO, E. M. L. Sensoriamento Remoto – Princípios e Aplicações. 2ªEdição. São Paulo, 1992.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LOB1256: Cartografia e Topografia Aplicadas à Estudos Ambientais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