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LOB1237</w:t>
      </w:r>
    </w:p>
    <w:p>
      <w:pPr>
        <w:pStyle w:val="Normal"/>
        <w:jc w:val="left"/>
      </w:pPr>
      <w:r>
        <w:rPr/>
        <w:t xml:space="preserve">LOB1237 - Estágio Supervisionado em Engenharia Ambiental</w:t>
      </w:r>
    </w:p>
    <w:p>
      <w:pPr>
        <w:pStyle w:val="Normal"/>
        <w:jc w:val="left"/>
      </w:pPr>
      <w:r>
        <w:rPr/>
        <w:t xml:space="preserve">Supervised training in environmental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realização de treinamento profissional de Engenharia Ambiental em empresa ou instituição sob supervisão de docente do</w:t>
      </w:r>
    </w:p>
    <w:p>
      <w:pPr>
        <w:pStyle w:val="Normal"/>
        <w:jc w:val="left"/>
      </w:pPr>
      <w:r>
        <w:rPr/>
        <w:t xml:space="preserve">Departamento de Ciências Básicas e Ambientais da EEL. Complementação da formação geral curricular. Adaptação psicológica e social do estudante à sua</w:t>
      </w:r>
    </w:p>
    <w:p>
      <w:pPr>
        <w:pStyle w:val="Normal"/>
        <w:jc w:val="left"/>
      </w:pPr>
      <w:r>
        <w:rPr/>
        <w:t xml:space="preserve">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Processo seletivo. Plano de trabalho específico. Realização do estágio. Relatório final.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empresas, instituições de pesquisa ou no setor acadêmico. O estágio realizado sob a supervisão de docente</w:t>
      </w:r>
    </w:p>
    <w:p>
      <w:pPr>
        <w:pStyle w:val="Normal"/>
        <w:jc w:val="left"/>
      </w:pPr>
      <w:r>
        <w:rPr/>
        <w:t xml:space="preserve">designado pelo Departamento de Ciências Básicas e Ambientais da Escola de Engenharia de Lorena. O conteúdo será estabelecido no Plano de Trabalho</w:t>
      </w:r>
    </w:p>
    <w:p>
      <w:pPr>
        <w:pStyle w:val="Normal"/>
        <w:jc w:val="left"/>
      </w:pPr>
      <w:r>
        <w:rPr/>
        <w:t xml:space="preserve">entre o supervisor responsável pelo Estágio e o docente supervisor. Apresentação de relatório final sobre 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A nota final será baseada em relatório final e no desempenho no estágio, a ser atribuída pelo docente supervisor do estágio.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Não há.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LOB1042: Física Experimental IV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