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LOT2057</w:t>
      </w:r>
    </w:p>
    <w:p>
      <w:pPr>
        <w:pStyle w:val="Normal"/>
        <w:jc w:val="left"/>
      </w:pPr>
      <w:r>
        <w:rPr/>
        <w:t xml:space="preserve">LOT2057 - Trabalho de Conclusão de Curso II</w:t>
      </w:r>
    </w:p>
    <w:p>
      <w:pPr>
        <w:pStyle w:val="Normal"/>
        <w:jc w:val="left"/>
      </w:pPr>
      <w:r>
        <w:rPr/>
        <w:t xml:space="preserve">Course Completion Work II</w:t>
      </w:r>
    </w:p>
    <w:p>
      <w:pPr>
        <w:pStyle w:val="Normal"/>
        <w:jc w:val="left"/>
      </w:pPr>
      <w:r>
        <w:rPr/>
        <w:t xml:space="preserve">Créditos-aula: 1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75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Possibilitar aos alunos a execução do projeto proposto e aprovado na disciplina Trabalho de Conclusão de Curso I.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1304060 - Maria das Graças de Almeida Felipe</w:t>
      </w:r>
    </w:p>
    <w:p>
      <w:pPr>
        <w:pStyle w:val="Normal"/>
        <w:jc w:val="left"/>
      </w:pPr>
      <w:r>
        <w:rPr/>
        <w:t xml:space="preserve">8853480 - Tatiane da Franca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Desenvolvimento do trabalho de conclusão de curso, sob orientação de um professor orientador, o qual deve abordar temas relacionados à área de</w:t>
      </w:r>
    </w:p>
    <w:p>
      <w:pPr>
        <w:pStyle w:val="Normal"/>
        <w:jc w:val="left"/>
      </w:pPr>
      <w:r>
        <w:rPr/>
        <w:t xml:space="preserve">engenharia bioquímica.</w:t>
      </w:r>
    </w:p>
    <w:p>
      <w:pPr>
        <w:pStyle w:val="Normal"/>
        <w:jc w:val="left"/>
      </w:pPr>
      <w:r>
        <w:rPr/>
        <w:t xml:space="preserve">Development of the course conclusion work under orientation of a leader professor, which must deal with subjects related to Biochemical Engineering.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Elaboração de uma monografia de conclusão de curso que apresente: (1) o tema e sua importância, (2) os objetivos, (3) a revisão bibliográfica, (4) a</w:t>
      </w:r>
    </w:p>
    <w:p>
      <w:pPr>
        <w:pStyle w:val="Normal"/>
        <w:jc w:val="left"/>
      </w:pPr>
      <w:r>
        <w:rPr/>
        <w:t xml:space="preserve">metodologia científica (5) o desenvolvimento do projeto, (6) a análise e a discussão dos resultados, (7) as conclusões e recomendações para trabalhos</w:t>
      </w:r>
    </w:p>
    <w:p>
      <w:pPr>
        <w:pStyle w:val="Normal"/>
        <w:jc w:val="left"/>
      </w:pPr>
      <w:r>
        <w:rPr/>
        <w:t xml:space="preserve">futuros e (8) referências. O documento deverá atender às normas da ABNT.</w:t>
      </w:r>
    </w:p>
    <w:p>
      <w:pPr>
        <w:pStyle w:val="Normal"/>
        <w:jc w:val="left"/>
      </w:pPr>
      <w:r>
        <w:rPr/>
        <w:t xml:space="preserve">Elaboration of a monograph of course conclusion presenting: (1) the subject and its importance, (2) the objectives, (3) the bibliographic revision, (4) the</w:t>
      </w:r>
    </w:p>
    <w:p>
      <w:pPr>
        <w:pStyle w:val="Normal"/>
        <w:jc w:val="left"/>
      </w:pPr>
      <w:r>
        <w:rPr/>
        <w:t xml:space="preserve">scientific methodology, (5) the development of the project, (6) the analysis and discussion of the results, (7) the conclusion and recommendations for the</w:t>
      </w:r>
    </w:p>
    <w:p>
      <w:pPr>
        <w:pStyle w:val="Normal"/>
        <w:jc w:val="left"/>
      </w:pPr>
      <w:r>
        <w:rPr/>
        <w:t xml:space="preserve">future works and (8) references. The document must attend to the Brazilian Association of Technical Norms.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Análise da monografia e defesa do trabalho perante uma banca de 3 examinadores, conforme Norma para Trabalho de Conclusão de Curso</w:t>
      </w:r>
    </w:p>
    <w:p>
      <w:pPr>
        <w:pStyle w:val="Normal"/>
        <w:jc w:val="left"/>
      </w:pPr>
      <w:r>
        <w:rPr/>
        <w:t xml:space="preserve">do curso de Engenharia Bioquímica.</w:t>
      </w:r>
    </w:p>
    <w:p>
      <w:pPr>
        <w:pStyle w:val="Normal"/>
        <w:jc w:val="left"/>
      </w:pPr>
      <w:r>
        <w:rPr/>
        <w:t xml:space="preserve">Critério: A nota da disciplina será decidida pelos docentes da banca</w:t>
      </w:r>
    </w:p>
    <w:p>
      <w:pPr>
        <w:pStyle w:val="Normal"/>
        <w:jc w:val="left"/>
      </w:pPr>
      <w:r>
        <w:rPr/>
        <w:t xml:space="preserve">Norma de recuperação: Reapresentação do trabalho modificado para nova avaliação.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Recomendada pelo Orientador.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LOT2056: Trabalho de Conclusão de Curso 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