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LOM3207</w:t>
      </w:r>
    </w:p>
    <w:p>
      <w:pPr>
        <w:pStyle w:val="Normal"/>
        <w:jc w:val="left"/>
      </w:pPr>
      <w:r>
        <w:rPr/>
        <w:t xml:space="preserve">LOM3207 - Eletrônica de Potência</w:t>
      </w:r>
    </w:p>
    <w:p>
      <w:pPr>
        <w:pStyle w:val="Normal"/>
        <w:jc w:val="left"/>
      </w:pPr>
      <w:r>
        <w:rPr/>
        <w:t xml:space="preserve">Power Electronics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os conceitos de conversão de energia através de conversores estáticos da eletrônica de potência. Capacitar ao estudante à análise e projeto dos</w:t>
      </w:r>
    </w:p>
    <w:p>
      <w:pPr>
        <w:pStyle w:val="Normal"/>
        <w:jc w:val="left"/>
      </w:pPr>
      <w:r>
        <w:rPr/>
        <w:t xml:space="preserve">conversores básicos, bem como do entendimento dos conceitos de conversão de energia através de conversores que produzem formas de ondas não</w:t>
      </w:r>
    </w:p>
    <w:p>
      <w:pPr>
        <w:pStyle w:val="Normal"/>
        <w:jc w:val="left"/>
      </w:pPr>
      <w:r>
        <w:rPr/>
        <w:t xml:space="preserve">senoidais.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Semicondutores de potência. Conversores CA-CC. Conversores CA-CA. Conversores CC-CC. Conversores CC-CA. Conversores CA-CA.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Semicondutores de potência: diodos, tiristores, transistores de potência. Conversores CA-CC: retificadores não controlados, totalmente controlados e</w:t>
      </w:r>
    </w:p>
    <w:p>
      <w:pPr>
        <w:pStyle w:val="Normal"/>
        <w:jc w:val="left"/>
      </w:pPr>
      <w:r>
        <w:rPr/>
        <w:t xml:space="preserve">semicontrolados. Conversores CA-CA: controladores de tensão monofásicos e trifásicos, com controle liga-desliga (ON-OFF) e controle de fase.</w:t>
      </w:r>
    </w:p>
    <w:p>
      <w:pPr>
        <w:pStyle w:val="Normal"/>
        <w:jc w:val="left"/>
      </w:pPr>
      <w:r>
        <w:rPr/>
        <w:t xml:space="preserve">Conversores CC-CC: circuitos recortadores (choppers) de 1, 2 e 4 quadrantes; e reguladores CC chaveados. Conversores CC-CA: inversores de fonte de</w:t>
      </w:r>
    </w:p>
    <w:p>
      <w:pPr>
        <w:pStyle w:val="Normal"/>
        <w:jc w:val="left"/>
      </w:pPr>
      <w:r>
        <w:rPr/>
        <w:t xml:space="preserve">tensão e inversores de fonte de corrente. Conversores CA-CA: cicloconversores.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práticas, com uso de ferramentas computacionais.</w:t>
      </w:r>
    </w:p>
    <w:p>
      <w:pPr>
        <w:pStyle w:val="Normal"/>
        <w:jc w:val="left"/>
      </w:pPr>
      <w:r>
        <w:rPr/>
        <w:t xml:space="preserve">Critério: Média de duas provas escritas e relatórios: P1, P2 e MR. Conceito Final = (P1 + 2P2 + MR)/4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BARBI, I. Eletrônica de Potência, Edição do Autor, Florianópolis, SC, 2002. MARTINS, D. C.; BARBI, I. Conversores CC-CC Básicos não Isolados,</w:t>
      </w:r>
    </w:p>
    <w:p>
      <w:pPr>
        <w:pStyle w:val="Normal"/>
        <w:jc w:val="left"/>
      </w:pPr>
      <w:r>
        <w:rPr/>
        <w:t xml:space="preserve">Edição dos Autores, Florianópolis, SC, 2006. MARTINS, D. C.; BARBI, I. Introdução ao Estudo dos Conversores CC-CA, Edição dos Autores,</w:t>
      </w:r>
    </w:p>
    <w:p>
      <w:pPr>
        <w:pStyle w:val="Normal"/>
        <w:jc w:val="left"/>
      </w:pPr>
      <w:r>
        <w:rPr/>
        <w:t xml:space="preserve">Florianópolis, SC, 2005. RASHID, M. H. Eletrônica de Potência, Makron Books do Brasil, 1999. AHMED, A. Eletrônica de Potência, Prentice Hall, São</w:t>
      </w:r>
    </w:p>
    <w:p>
      <w:pPr>
        <w:pStyle w:val="Normal"/>
        <w:jc w:val="left"/>
      </w:pPr>
      <w:r>
        <w:rPr/>
        <w:t xml:space="preserve">Paulo, 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