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LOM3241</w:t>
      </w:r>
    </w:p>
    <w:p>
      <w:pPr>
        <w:pStyle w:val="Normal"/>
        <w:jc w:val="left"/>
      </w:pPr>
      <w:r>
        <w:rPr/>
        <w:t xml:space="preserve">LOM3241 - Química de Materiais</w:t>
      </w:r>
    </w:p>
    <w:p>
      <w:pPr>
        <w:pStyle w:val="Normal"/>
        <w:jc w:val="left"/>
      </w:pPr>
      <w:r>
        <w:rPr/>
        <w:t xml:space="preserve">Chemistry of Materials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 estudante os principais tipos de síntese orgânica e inorgânica de materiais bem como apresentar as principais técnicas analíticas para</w:t>
      </w:r>
    </w:p>
    <w:p>
      <w:pPr>
        <w:pStyle w:val="Normal"/>
        <w:jc w:val="left"/>
      </w:pPr>
      <w:r>
        <w:rPr/>
        <w:t xml:space="preserve">caracterização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5840730 - Antonio Jefferson da Silva Machado</w:t>
      </w:r>
    </w:p>
    <w:p>
      <w:pPr>
        <w:pStyle w:val="Normal"/>
        <w:jc w:val="left"/>
      </w:pPr>
      <w:r>
        <w:rPr/>
        <w:t xml:space="preserve">5840897 - Clodoaldo Saron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Química e materiais. Ligações químicas. Síntese de materiais e transformações químicas. Processos. Técnicas de caracterização de materiais. Tipos de</w:t>
      </w:r>
    </w:p>
    <w:p>
      <w:pPr>
        <w:pStyle w:val="Normal"/>
        <w:jc w:val="left"/>
      </w:pPr>
      <w:r>
        <w:rPr/>
        <w:t xml:space="preserve">materiais. Considerações econômicas e ambientais.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Química de materiais: definição; papel da química na ciência de materiais; fundamentos. Tipos de ligações químicas: forças de van der Waals, potencial de</w:t>
      </w:r>
    </w:p>
    <w:p>
      <w:pPr>
        <w:pStyle w:val="Normal"/>
        <w:jc w:val="left"/>
      </w:pPr>
      <w:r>
        <w:rPr/>
        <w:t xml:space="preserve">Lennard-Jones, ligação covalente, ligações por coordenação, ligações iônicas e ligações metálicas. Sínteses básicas e transformações químicas: reações de</w:t>
      </w:r>
    </w:p>
    <w:p>
      <w:pPr>
        <w:pStyle w:val="Normal"/>
        <w:jc w:val="left"/>
      </w:pPr>
      <w:r>
        <w:rPr/>
        <w:t xml:space="preserve">condensação, hidrólise ácida, importância dos haletos em síntese de materiais, reações de troca e metatéticas, substituição nucleofílica, substituição</w:t>
      </w:r>
    </w:p>
    <w:p>
      <w:pPr>
        <w:pStyle w:val="Normal"/>
        <w:jc w:val="left"/>
      </w:pPr>
      <w:r>
        <w:rPr/>
        <w:t xml:space="preserve">eletrofílica, química de coordenação, ramificação e reticulação, equilíbrio polimerização-despolimerização. Processos de síntese: isomerização, termólise,</w:t>
      </w:r>
    </w:p>
    <w:p>
      <w:pPr>
        <w:pStyle w:val="Normal"/>
        <w:jc w:val="left"/>
      </w:pPr>
      <w:r>
        <w:rPr/>
        <w:t xml:space="preserve">craqueamento, catálise, polimerização e método sol-gel. Determinação estrutural: espectroscopia no infravermelho, Raman, ressonância magnética nuclear e</w:t>
      </w:r>
    </w:p>
    <w:p>
      <w:pPr>
        <w:pStyle w:val="Normal"/>
        <w:jc w:val="left"/>
      </w:pPr>
      <w:r>
        <w:rPr/>
        <w:t xml:space="preserve">difração de raios X. Técnicas especiais para caracterização de materiais: análises térmicas, condutividade elétrica, índice de refração e dispersão cromática,</w:t>
      </w:r>
    </w:p>
    <w:p>
      <w:pPr>
        <w:pStyle w:val="Normal"/>
        <w:jc w:val="left"/>
      </w:pPr>
      <w:r>
        <w:rPr/>
        <w:t xml:space="preserve">susceptibilidade magnética. Tipos de materiais: metais, cerâmicas e polímeros. Estrutura e propriedades. Ciência de superfícies de materiais. Materiais em</w:t>
      </w:r>
    </w:p>
    <w:p>
      <w:pPr>
        <w:pStyle w:val="Normal"/>
        <w:jc w:val="left"/>
      </w:pPr>
      <w:r>
        <w:rPr/>
        <w:t xml:space="preserve">nanociência e nanotecnologia. Considerações econômicas e ambientais. A Química verde. Reciclagem e regeneração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práticas ministradas em laboratório.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ALLCOCK, H. R. Introduction to Materials Chemistry, Wiley, Nova Iorque, 2008. FAHLMAN, B. D. Materials Chemistry, Springer, Holanda, 2007.</w:t>
      </w:r>
    </w:p>
    <w:p>
      <w:pPr>
        <w:pStyle w:val="Normal"/>
        <w:jc w:val="left"/>
      </w:pPr>
      <w:r>
        <w:rPr/>
        <w:t xml:space="preserve">ZHANG, S.; LI, L.; KUMAR, A. Materials Characterization Techniques, Boca Raton: CRC Press, 2008. LENG, Y. Materials Characterization:</w:t>
      </w:r>
    </w:p>
    <w:p>
      <w:pPr>
        <w:pStyle w:val="Normal"/>
        <w:jc w:val="left"/>
      </w:pPr>
      <w:r>
        <w:rPr/>
        <w:t xml:space="preserve">Introduction to Microscopic and Spectroscopic Methods, Wiley, Cingapura, 2008.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LOM3240: Química Inorgânica Fundamental e Aplicada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