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LOM3074</w:t>
      </w:r>
    </w:p>
    <w:p>
      <w:pPr>
        <w:pStyle w:val="Normal"/>
        <w:jc w:val="left"/>
      </w:pPr>
      <w:r>
        <w:rPr/>
        <w:t xml:space="preserve">LOM3074 - Processamento de Cerâmicas II</w:t>
      </w:r>
    </w:p>
    <w:p>
      <w:pPr>
        <w:pStyle w:val="Normal"/>
        <w:jc w:val="left"/>
      </w:pPr>
      <w:r>
        <w:rPr/>
        <w:t xml:space="preserve">Processing of Ceramics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Capacitar o aluno a entender e discutir as teorias e fenômenos envolvidos no processamento cerâmico,2 Conhecer os métodos de processamento de</w:t>
      </w:r>
    </w:p>
    <w:p>
      <w:pPr>
        <w:pStyle w:val="Normal"/>
        <w:jc w:val="left"/>
      </w:pPr>
      <w:r>
        <w:rPr/>
        <w:t xml:space="preserve">produtos cerâmicos,3 Conhecer e programar equipamentos para secagem e queima de produtos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Secagem; 2- Queima; 3- Acabamento; 4- Vidrados; 5- Métodos não convencionais de sinterização, 6 Variáveis críticas na sinterização.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SECAGEM: 1.1. Umidade dos sólidos 1.2. Isotermas de sorção-desorção e entalpia de ligação 1.3. Mecanismos de secagem 1.4. Curvas de secagem</w:t>
      </w:r>
    </w:p>
    <w:p>
      <w:pPr>
        <w:pStyle w:val="Normal"/>
        <w:jc w:val="left"/>
      </w:pPr>
      <w:r>
        <w:rPr/>
        <w:t xml:space="preserve">características 1.5. Condições externas e internas de secagem 1.6. Processos básicos de cálculo na secagem 1.7. Sistemas e métodos de secagem,</w:t>
      </w:r>
    </w:p>
    <w:p>
      <w:pPr>
        <w:pStyle w:val="Normal"/>
        <w:jc w:val="left"/>
      </w:pPr>
      <w:r>
        <w:rPr/>
        <w:t xml:space="preserve">equipamentos. 2. QUEIMA 2.1. Processos pré-queima 2.2. Sinterização por fase sólida: conceitos, definições, mecanismos e estágios 2.3. Sinterização por</w:t>
      </w:r>
    </w:p>
    <w:p>
      <w:pPr>
        <w:pStyle w:val="Normal"/>
        <w:jc w:val="left"/>
      </w:pPr>
      <w:r>
        <w:rPr/>
        <w:t xml:space="preserve">fase líquida: conceitos, definições, mecanismos e estágios 2.4. Processos especiais de sinterização 2.5. Análise do processo de transferência térmica na</w:t>
      </w:r>
    </w:p>
    <w:p>
      <w:pPr>
        <w:pStyle w:val="Normal"/>
        <w:jc w:val="left"/>
      </w:pPr>
      <w:r>
        <w:rPr/>
        <w:t xml:space="preserve">sinterização 2.5. Equipamentos: classificação dos fornos cerâmicos, sinterização por monoqueima e por biqueima 2.6. Laboratório 3. ACABAMENTO:</w:t>
      </w:r>
    </w:p>
    <w:p>
      <w:pPr>
        <w:pStyle w:val="Normal"/>
        <w:jc w:val="left"/>
      </w:pPr>
      <w:r>
        <w:rPr/>
        <w:t xml:space="preserve">3.1.Corte, retificação, lixamento e polimento 4. VIDRADOS: 4.1. Preparação de vidrados: teoria, vidrados crus e fritados, pigmentos e formação de cor em</w:t>
      </w:r>
    </w:p>
    <w:p>
      <w:pPr>
        <w:pStyle w:val="Normal"/>
        <w:jc w:val="left"/>
      </w:pPr>
      <w:r>
        <w:rPr/>
        <w:t xml:space="preserve">vidrados, formas de aplicação. 5. Processos não convencionais e/ou inovadores de sinterização de materiais cerâmicos. 6. Aulas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será calculada pela equação: 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LOM3073: Processamento de Cerâmicas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