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LOQ4033</w:t>
      </w:r>
    </w:p>
    <w:p>
      <w:pPr>
        <w:pStyle w:val="Normal"/>
        <w:jc w:val="left"/>
      </w:pPr>
      <w:r>
        <w:rPr/>
        <w:t xml:space="preserve">LOQ4033 - Química Inorgânica Experimental</w:t>
      </w:r>
    </w:p>
    <w:p>
      <w:pPr>
        <w:pStyle w:val="Normal"/>
        <w:jc w:val="left"/>
      </w:pPr>
      <w:r>
        <w:rPr/>
        <w:t xml:space="preserve">Experimental 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O aluno deverá ser capaz de utilizar técnicas de laboratório, juntamente com os conhecimentos teóricos, para a resolução dos problemas apresentados.</w:t>
      </w:r>
    </w:p>
    <w:p>
      <w:pPr>
        <w:pStyle w:val="Normal"/>
        <w:jc w:val="left"/>
      </w:pPr>
      <w:r>
        <w:rPr/>
        <w:t xml:space="preserve">2) Ser capaz de elaborar relatórios científicos referente ao experimentos realizados.</w:t>
      </w:r>
    </w:p>
    <w:p>
      <w:pPr>
        <w:pStyle w:val="Normal"/>
        <w:jc w:val="left"/>
      </w:pPr>
      <w:r>
        <w:rPr/>
        <w:t xml:space="preserve">3) Ser capaz de estabelecer relações entre teorias e fenômenos observados.</w:t>
      </w:r>
    </w:p>
    <w:p>
      <w:pPr>
        <w:pStyle w:val="Normal"/>
        <w:jc w:val="left"/>
      </w:pPr>
      <w:r>
        <w:rPr/>
        <w:t xml:space="preserve">The student should be able to use laboratory techniques, along with the theoretical knowledge to solve problems presented, to draw scientific reports</w:t>
      </w:r>
    </w:p>
    <w:p>
      <w:pPr>
        <w:pStyle w:val="Normal"/>
        <w:jc w:val="left"/>
      </w:pPr>
      <w:r>
        <w:rPr/>
        <w:t xml:space="preserve">concerning the experiments and to establish relationships between theories and phenomena observed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5840705 - Maria Lúcia Caetano Pinto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Preparação de Soluções. Purificação e Identificação de Compostos Inorgânicos. Síntese: Sal Simples, Sal Duplo e Sal Complexo. Preparação de Compostos</w:t>
      </w:r>
    </w:p>
    <w:p>
      <w:pPr>
        <w:pStyle w:val="Normal"/>
        <w:jc w:val="left"/>
      </w:pPr>
      <w:r>
        <w:rPr/>
        <w:t xml:space="preserve">de Alumínio.</w:t>
      </w:r>
    </w:p>
    <w:p>
      <w:pPr>
        <w:pStyle w:val="Normal"/>
        <w:jc w:val="left"/>
      </w:pPr>
      <w:r>
        <w:rPr/>
        <w:t xml:space="preserve">Preparation of solutions. Purification and identification of Inorganic Chemical. Synthesis: Simple salt. Double salt and Salt Complex. Preparation of</w:t>
      </w:r>
    </w:p>
    <w:p>
      <w:pPr>
        <w:pStyle w:val="Normal"/>
        <w:jc w:val="left"/>
      </w:pPr>
      <w:r>
        <w:rPr/>
        <w:t xml:space="preserve">aluminum compounds.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Preparação de Soluções. Purificação. Identificação. Purificação e recristalização de compostos inorgânicos. Filtração a vácuo. Identificação de cátions e</w:t>
      </w:r>
    </w:p>
    <w:p>
      <w:pPr>
        <w:pStyle w:val="Normal"/>
        <w:jc w:val="left"/>
      </w:pPr>
      <w:r>
        <w:rPr/>
        <w:t xml:space="preserve">ânions. Cálculo de rendimento. Síntese de sal simples, sal duplo e sal complexo. Preparação de Compostos de Alumínio. Processo Bayer.</w:t>
      </w:r>
    </w:p>
    <w:p>
      <w:pPr>
        <w:pStyle w:val="Normal"/>
        <w:jc w:val="left"/>
      </w:pPr>
      <w:r>
        <w:rPr/>
        <w:t xml:space="preserve">Preparation of solution. Purification. Identification. Purification and recrystallization of inorganics compounds. Vacuum filtration. Identification of cations</w:t>
      </w:r>
    </w:p>
    <w:p>
      <w:pPr>
        <w:pStyle w:val="Normal"/>
        <w:jc w:val="left"/>
      </w:pPr>
      <w:r>
        <w:rPr/>
        <w:t xml:space="preserve">and anions. Yield calculation - simple salt synthesis, double salt and complex salt. Preparation of aluminum compounds. Bayer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oferecidas aulas expositivas e práticas.</w:t>
      </w:r>
    </w:p>
    <w:p>
      <w:pPr>
        <w:pStyle w:val="Normal"/>
        <w:jc w:val="left"/>
      </w:pPr>
      <w:r>
        <w:rPr/>
        <w:t xml:space="preserve">Critério: Serão aplicadas duas provas escritas: A primeira valendo de 0 a 10 (com peso 1). A segunda valendo de 0 a 10 (com peso 2). Trabalhos em</w:t>
      </w:r>
    </w:p>
    <w:p>
      <w:pPr>
        <w:pStyle w:val="Normal"/>
        <w:jc w:val="left"/>
      </w:pPr>
      <w:r>
        <w:rPr/>
        <w:t xml:space="preserve">sala de aula, seminários, realização de exercícios e de testes poderão, a critério do docente, ser também utilizados na avaliação do estudante, sendo a</w:t>
      </w:r>
    </w:p>
    <w:p>
      <w:pPr>
        <w:pStyle w:val="Normal"/>
        <w:jc w:val="left"/>
      </w:pPr>
      <w:r>
        <w:rPr/>
        <w:t xml:space="preserve">nota considerada em conjunto com a prova escrita.</w:t>
      </w:r>
    </w:p>
    <w:p>
      <w:pPr>
        <w:pStyle w:val="Normal"/>
        <w:jc w:val="left"/>
      </w:pPr>
      <w:r>
        <w:rPr/>
        <w:t xml:space="preserve">Norma de recuperação: A média final após a recuperação será formada pela NF mais nota de recuperação (NR) dividido por 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Química Geral - Linus Pauling . Ao Livro Técnico S/A - Rio de Janeiro / EDUSP - São Paulo - Vol. I e II, 1982.2) Química - J.V. Quagliano, L.M.</w:t>
      </w:r>
    </w:p>
    <w:p>
      <w:pPr>
        <w:pStyle w:val="Normal"/>
        <w:jc w:val="left"/>
      </w:pPr>
      <w:r>
        <w:rPr/>
        <w:t xml:space="preserve">Vallarino. Ed. Guanabara Koogan S.A. - Rio de Janeiro - 3ª ed., 1973.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LOQ4055: Quimica Inorgânica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