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LOM3019 -  Introdução à Supercondutividade</w:t>
      </w:r>
    </w:p>
    <w:p>
      <w:pPr>
        <w:pStyle w:val="Heading3"/>
      </w:pPr>
      <w:r>
        <w:t>Introduction to Superconductivity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01/01/1996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Introduzir o aluno aos conceitos básicos de supercondutividade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</w:r>
    </w:p>
    <w:p>
      <w:pPr>
        <w:pStyle w:val="Heading2"/>
      </w:pPr>
      <w:r>
        <w:t>Programa resumido</w:t>
      </w:r>
    </w:p>
    <w:p>
      <w:r>
        <w:t>Equações de Londron; Teoria de Guinsburg-Landau; Teoria par de Copper; Teoria de Hubbard aplicado ao supercondutores de Alto Tc.</w:t>
      </w:r>
    </w:p>
    <w:p>
      <w:pPr>
        <w:pStyle w:val="Heading2"/>
      </w:pPr>
      <w:r>
        <w:t>Programa</w:t>
      </w:r>
    </w:p>
    <w:p>
      <w:r>
        <w:t>Equações de Londron; Teoria de Guinsburg-Landau; Teoria par de Copper; Teoria de Hubbard aplicado ao supercondutores de Alto Tc.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P2)/2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1) Charles P. Poole, Horacio A. Farach, and Richard J. Creswick, Superconductivity, Academic Press, 1995.2) Alistair Christopher Rose-Innes and E. H. Rhoderick, Introduction to Superconductivity, International Series in Solid State Physics; V. 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LOM3096 -  Propriedades Elétricas, Magnéticas, Térmicas e Ópticas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