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LOM3032 -  Produtos Cerâmicos</w:t>
      </w:r>
    </w:p>
    <w:p>
      <w:pPr>
        <w:pStyle w:val="Heading3"/>
      </w:pPr>
      <w:r>
        <w:t>Ceramic Products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01/01/1996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Informar os alunos dos produtos cerâmicos, de suas propriedades e suas aplicações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1922320 - Sebastiao Ribeiro</w:t>
      </w:r>
    </w:p>
    <w:p>
      <w:pPr>
        <w:pStyle w:val="Heading2"/>
      </w:pPr>
      <w:r>
        <w:t>Programa resumido</w:t>
      </w:r>
    </w:p>
    <w:p>
      <w:r>
        <w:t>1.Cerâmica vermelha2.Cerâmica branca3.Refratários4.Cerâmica eletro-eletrônica5.Cerâmica avançada estrutural</w:t>
      </w:r>
    </w:p>
    <w:p>
      <w:pPr>
        <w:pStyle w:val="Heading2"/>
      </w:pPr>
      <w:r>
        <w:t>Programa</w:t>
      </w:r>
    </w:p>
    <w:p>
      <w:r>
        <w:t>01 - Cerâmica vermelha02 - Cerâmica vermelha03 - Cerâmica vermelha04 - Cerâmica vermelha05 - Cerâmica branca06 - Cerâmica branca07 - Refratários08 - Refratários09 - Refratários10 - Cerâmica eletro-eletrônica11 - Cerâmica eletro-eletrônica12 - Cerâmica eletro-eletrônica13 - Cerâmica eletro-eletrônica14 - Cerâmica avançada estrutural15 - Cerâmica avançada estrutural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P2), valendo de 0 (zero) a 10 (dez)</w:t>
        <w:br/>
      </w:r>
      <w:r>
        <w:rPr>
          <w:b/>
        </w:rPr>
        <w:t xml:space="preserve">Critério: </w:t>
      </w:r>
      <w:r>
        <w:t>Média Parcial (MP): (P1 + P2)/2Média Parcial igual ou superior a 5: aprovação diretaMédia Parcial entre 3 e 5: recuperaçãoMédia Parcial inferior a 5: reprovação direta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(dez)Média Final:(MP + PR)/2Média Final igual ou superior a 5 (cinco): aprovadoMédia Final inferior a 5: reprovado</w:t>
      </w:r>
    </w:p>
    <w:p>
      <w:pPr>
        <w:pStyle w:val="Heading2"/>
      </w:pPr>
      <w:r>
        <w:t>Bibliografia</w:t>
      </w:r>
    </w:p>
    <w:p>
      <w:r>
        <w:t>1.F. Singer &amp; S. S. Singer, Cerâmica Industrial, V. 11, 19712.Salmang &amp; Scholze, Keramik: Teil2 Keramische Werkstoffe, Springer Verlag, 19833.L. M. Levinson, Electronic Ceramics, Properties, Devices and Applications4.M. J. Hoffmann, Silicon Nitride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LOM3074 -  Processamento de Cerâmicas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