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LOB1057 -  Engenharia de Fatores Humanos</w:t>
      </w:r>
    </w:p>
    <w:p>
      <w:pPr>
        <w:pStyle w:val="Heading3"/>
      </w:pPr>
      <w:r>
        <w:t>Human Factors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Ciências Básicas e Ambientais</w:t>
        <w:br/>
      </w:r>
      <w:r>
        <w:t>Curso (semestre ideal): EA (8), EP (8)</w:t>
      </w:r>
    </w:p>
    <w:p>
      <w:pPr>
        <w:pStyle w:val="Heading2"/>
      </w:pPr>
      <w:r>
        <w:t>Objetivos</w:t>
      </w:r>
    </w:p>
    <w:p>
      <w:r>
        <w:t>Oferecer aos alunos conceitos sobre o Engenharia de Fatores Humanos e as principais técnicas utilizadas para a análise e gestão. Inclui uma visão interdisciplinar, apresentando as variáveis envolvidas na interação humana com o trabalho e a vida diária, envolvendo conceitos relacionados a ergonomia física, engenharia cognitiva, fatores psicossociais, organização do trabalho, higiene industrial e segurança de processos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  <w:br/>
      </w: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•Mecanismos de Interação Humana •Engenharia Cognitiva •Engenharia Organizacional •Psicossociologia Organizacional •Ergonomia •Higiene e Segurança de Processos •Acessibilidade •Métodos de Análise e Projeto</w:t>
      </w:r>
    </w:p>
    <w:p>
      <w:pPr>
        <w:pStyle w:val="Heading2"/>
      </w:pPr>
      <w:r>
        <w:t>Programa</w:t>
      </w:r>
    </w:p>
    <w:p>
      <w:r>
        <w:t>•Mecanismos de Interação Humana - Sistema Homem Máquina, Interação Humano Computador (IHC), Projeto Centrado no Usuário (UX), Usabilidade, Interação Humano Sociedade.•Engenharia Cognitiva – Memória e Tomada de decisão, Educação e Treinamento, Competências e Habilidades, Aspectos da Informação, Aspectos Motivacionais•Engenharia Organizacional – Administração organizacional, Comunicação, Liderança, Trabalho em Grupo, Engenharia do Trabalho•Psicossociologia Organizacional – Aspectos Sociotécnicos, Aspectos Psicossociais, Relacionamento Pessoal e Interpessoal, Ética, Impactos dos Avanços Tecnológicos •Ergonomia – Ergonomia do Processo, Doenças Ocupacionais, Fisiologia, Biomecânica, Fatores Ambientais, Análise da Tarefa, Análise das Atividades, Ergonomia do Produto, Legislação Aplicada•Higiene e Segurança de Processos – Higiene Ocupacional, Toxicologia, Segurança no Trabalho, Segurança de Produto, Segurança de Processos, Legislação Aplicada•Acessibilidade – Diferentes tipos de acessibilidade, Limitações Humanas Especiais, Legislação Aplicada•Métodos de Análise e Projeto - Variáveis Humanas, Análise de Riscos, Análise de Erro Humano, Ferramentas de Avaliação, Ideação, Prototipagem, Testes, Emissão de laudos e documentos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Aulas Baseadas em Problemas e Projetos, Atividades Individuais e em Grupo, Seminários. Dadas estas características, haverá múltiplas formas de avaliação definidas pelo docente.</w:t>
        <w:br/>
      </w:r>
      <w:r>
        <w:rPr>
          <w:b/>
        </w:rPr>
        <w:t xml:space="preserve">Critério: </w:t>
      </w:r>
      <w:r>
        <w:t>Nota Final = Média Ponderada das formas de avaliação definidas pelo docente, abrangendo avaliações individuais e em grupo.</w:t>
        <w:br/>
      </w:r>
      <w:r>
        <w:rPr>
          <w:b/>
        </w:rPr>
        <w:t xml:space="preserve">Norma de recuperação: </w:t>
      </w:r>
      <w:r>
        <w:t>NF = (MF + PR)/2, onde NF é a média final da segunda avaliação, MF é a média final da primeira avaliação e PR é a nota da recuperação.</w:t>
      </w:r>
    </w:p>
    <w:p>
      <w:pPr>
        <w:pStyle w:val="Heading2"/>
      </w:pPr>
      <w:r>
        <w:t>Bibliografia</w:t>
      </w:r>
    </w:p>
    <w:p>
      <w:r>
        <w:t>ABRAÃO, J et al. Introdução à Ergonomia: da Prática à Teoria. São Paulo: Edgard Blücher, 2009.COUTO, H.A. Como implantar a ergonomia na empresa. Belo Horizonte: Ergo Editora, 2002.DUL, J.; WEERDMEESTER, B. Ergonomia prática. São Paulo: Edgard Blücher, 2004.GRANDJEAN, E. Manual de Ergonomia. 5ª ed. Porto Alegre; Bookman, 2004.GUÉRIN, E et al. Compreender o trabalho para transformá-lo. São Paulo: Edgard Blücher, 2001. IIDA, I. Ergonomia: Projeto e Produção - 2º edição revista e ampliada. São Paulo: Edgard Blucher, 2005.MÁSCULO, F.S.; VIDAL, N.C.(Org.). Ergonomia: trabalho adequado e eficiente. Rio de Janeiro: Elsevier, 2011.SANTOS, N.; FIALHO, F.A.P., Manual de Análise Ergonômica no Trabalho. Curitiba: Gênesis Editora, 2a. Ed., 1997.VIDAL, M.C. Ergonomia na empresa, útil, prática e aplicada, 2º ed. Rio de Janeiro: Editora CVC, 2002. VIDAL, M.C.; CARVALHO, P.V.R. Ergonomia cognitiva: raciocínio e decisão no trabalho. Rio de Janeiro: Ed. Virtual Científica, 2008.Artigos selecionados pelos Docentes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