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LOB1235 -  Impactos e Adeqüação Ambiental</w:t>
      </w:r>
    </w:p>
    <w:p>
      <w:pPr>
        <w:pStyle w:val="Heading3"/>
      </w:pPr>
      <w:r>
        <w:t>Environmental Impacts and adaptation</w:t>
      </w:r>
    </w:p>
    <w:p/>
    <w:p>
      <w:pPr>
        <w:pStyle w:val="ListNumber"/>
      </w:pPr>
      <w:r>
        <w:t>Créditos-aula: 4</w:t>
        <w:br/>
      </w:r>
      <w:r>
        <w:t>Créditos-trabalho: 0</w:t>
        <w:br/>
      </w:r>
      <w:r>
        <w:t>Carga horária: 60 h</w:t>
        <w:br/>
      </w:r>
      <w:r>
        <w:t>Ativação: 01/01/2018</w:t>
        <w:br/>
      </w:r>
      <w:r>
        <w:t>Departamento: Ciências Básicas e Ambientais</w:t>
        <w:br/>
      </w:r>
      <w:r>
        <w:t>Curso (semestre ideal): EA (6)</w:t>
      </w:r>
    </w:p>
    <w:p>
      <w:pPr>
        <w:pStyle w:val="Heading2"/>
      </w:pPr>
      <w:r>
        <w:t>Objetivos</w:t>
      </w:r>
    </w:p>
    <w:p>
      <w:r>
        <w:t>Propiciar os conhecimentos básicos sobre o uso dos recursos ambientais pelas atividades antrópicas, as interferências no meio, os impactos associados e o encaminhamento para adequação ambiental, alinhado aos princípios da sustentabilidade. Conhecer ferramentas de apoio estratégico na identificação de problemas e estabelecimento de ações de correção.</w:t>
      </w:r>
    </w:p>
    <w:p>
      <w:r>
        <w:rPr>
          <w:i/>
        </w:rPr>
        <w:t>Provide basic knowledge on the use of environmental resources by anthropic activities, environmental interference, associated impacts and referral to environmental compliance, in line with the principles of sustainability. To know support tools in identifying problems and establishing corrective actions.</w:t>
      </w:r>
    </w:p>
    <w:p>
      <w:pPr>
        <w:pStyle w:val="Heading2"/>
      </w:pPr>
      <w:r>
        <w:t xml:space="preserve">Docente(s) Responsável(eis) </w:t>
      </w:r>
    </w:p>
    <w:p>
      <w:pPr>
        <w:pStyle w:val="ListBullet"/>
      </w:pPr>
      <w:r>
        <w:t>5464150 - Mariana Consiglio Kasemodel</w:t>
      </w:r>
    </w:p>
    <w:p>
      <w:pPr>
        <w:pStyle w:val="Heading2"/>
      </w:pPr>
      <w:r>
        <w:t>Programa resumido</w:t>
      </w:r>
    </w:p>
    <w:p>
      <w:r>
        <w:t>Processo de avaliação de impacto ambiental e seus objetivos; Impactos ambientais sobre águas superficiais, subterrâneas e oceânicas; Poluição hídrica; Impactos ambientais sobre o solo; Poluição atmosférica e saúde humana.</w:t>
      </w:r>
    </w:p>
    <w:p>
      <w:r>
        <w:rPr>
          <w:i/>
        </w:rPr>
        <w:t>Environmental impact assessment process and its objectives; Environmental impacts on surface water, groundwater and ocean; Water pollution; Environmental impacts on soil; Atmospheric pollution and human health.</w:t>
      </w:r>
    </w:p>
    <w:p>
      <w:pPr>
        <w:pStyle w:val="Heading2"/>
      </w:pPr>
      <w:r>
        <w:t>Programa</w:t>
      </w:r>
    </w:p>
    <w:p>
      <w:r>
        <w:t>Disponibilidade hídrica; Impactos promovidos por reservatórios e sua classificação; Fontes de poluição hídrica; Fontes de contaminação de águas subterrâneas; Ocupação desordenada da faixa litorânea; Degradação dos solos; Impactos de poluentes atmosféricos que afetam a saúde humana; Métodos científicos utilizados nos estados de poluição; Impactos das mudanças climáticas; Identificação de impactos; previsão de impactos; avaliação da importância dos impactos; Etapa de planejamento e da elaboração de um estudo de impacto ambiental; Estudo de Impacto Ambiental (EIA); Relatório de Impacto Ambiental (RIMA).</w:t>
      </w:r>
    </w:p>
    <w:p>
      <w:r>
        <w:rPr>
          <w:i/>
        </w:rPr>
        <w:t>Water availability; Impacts promoted by reservoirs and their classification; Sources of water pollution; Sources of groundwater contamination; Disordered occupation of the coastal strip; Soil degradation; Impacts of air pollutants that affect human health; Scientific methods used in pollution states; Impacts of climate change; Identification of impacts; Prediction of impacts; Assessment of the importance of impacts; Stage of planning and preparation of an environmental impact study; Environmental Impact Study ; Environmental Impact Report.</w:t>
      </w:r>
    </w:p>
    <w:p>
      <w:pPr>
        <w:pStyle w:val="Heading2"/>
      </w:pPr>
      <w:r>
        <w:t>Avaliação</w:t>
      </w:r>
    </w:p>
    <w:p>
      <w:pPr>
        <w:pStyle w:val="ListBullet"/>
      </w:pPr>
      <w:r>
        <w:rPr>
          <w:b/>
        </w:rPr>
        <w:t xml:space="preserve">Método: </w:t>
      </w:r>
      <w:r>
        <w:t>Aula expositiva, exercícios dirigidos, viagens para aula prática, trabalho prático e seminários.</w:t>
        <w:br/>
      </w:r>
      <w:r>
        <w:rPr>
          <w:b/>
        </w:rPr>
        <w:t xml:space="preserve">Critério: </w:t>
      </w:r>
      <w:r>
        <w:t>Média ponderada de exercícios e provas.</w:t>
        <w:br/>
      </w:r>
      <w:r>
        <w:rPr>
          <w:b/>
        </w:rPr>
        <w:t xml:space="preserve">Norma de recuperação: </w:t>
      </w:r>
      <w:r>
        <w:t>Prova única com nota igual ou superior a 5,0.</w:t>
      </w:r>
    </w:p>
    <w:p>
      <w:pPr>
        <w:pStyle w:val="Heading2"/>
      </w:pPr>
      <w:r>
        <w:t>Bibliografia</w:t>
      </w:r>
    </w:p>
    <w:p>
      <w:r>
        <w:t>Bibliografia básica</w:t>
        <w:br/>
        <w:t>CALIJURI, M.C., CUNHA, D.G.F. (Org.), Engenharia ambiental: conceitos, tecnologia e gestão, Ed. Campus, 2013</w:t>
        <w:br/>
        <w:t>SÁNCHEZ, L.E., Avaliação de impacto ambiental: conceitos e métodos, Ed. Oficina de textos, 3° reimpressão, 2011</w:t>
        <w:br/>
        <w:t>MULLER-PLANTENBERG, C., ABSABER, A.N. (Org.), Previsão de impactos: o estudo de impactos ambiental no leste, oeste e sul. Experiência no Brasil, na Rússia e na Alemanha, 2° ed., EDUSP, 2006.</w:t>
        <w:br/>
        <w:t>KRAWULSKI, C.C., FEIJÓ, C.C.C., Introdução à gestão ambiental, Ed. Pearson, 2009.</w:t>
        <w:br/>
        <w:br/>
        <w:t>Bibliografia complementar:</w:t>
        <w:br/>
        <w:t>BRAGA B. (Org.), Introdução à engenharia ambiental: o desafio do desenvolvimento sustentável, 2° ed., Ed. Pearson Prentice Hall, 2005</w:t>
        <w:br/>
        <w:t>CARSON, R., Primavera silenciosa, Editora Gaia, 2010</w:t>
        <w:br/>
        <w:t>IBAMA. Manual de impacto ambiental: agentes sociais, procedimentos e ferramentas, Brasília, 1995</w:t>
        <w:br/>
        <w:t>ACSELRAD, H. (Org.), Conflitos ambientais no brasil, Fundação Henrich Boll, 2004</w:t>
        <w:br/>
        <w:t>MIHELCIC, J.R., ZIMMERMAN, J.B., Engenharia ambiental: fundamentos, sustentabilidade e projeto, Editora LTC, 2012</w:t>
      </w:r>
    </w:p>
    <w:p>
      <w:pPr>
        <w:pStyle w:val="Heading2"/>
      </w:pPr>
      <w:r>
        <w:t>Requisitos</w:t>
      </w:r>
    </w:p>
    <w:p>
      <w:pPr>
        <w:pStyle w:val="ListBullet"/>
      </w:pPr>
      <w:r>
        <w:t>LOB1221 -  Legislação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