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LOB1246 -  Tratamento Avançado e Reuso de Águas</w:t>
      </w:r>
    </w:p>
    <w:p>
      <w:pPr>
        <w:pStyle w:val="Heading3"/>
      </w:pPr>
      <w:r>
        <w:t>Advanced treatment and reuse water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01/01/2012</w:t>
        <w:br/>
      </w:r>
      <w:r>
        <w:t>Departamento: Ciências Básicas e Ambientais</w:t>
        <w:br/>
      </w:r>
      <w:r>
        <w:t>Curso (semestre ideal): EA (10)</w:t>
      </w:r>
    </w:p>
    <w:p>
      <w:pPr>
        <w:pStyle w:val="Heading2"/>
      </w:pPr>
      <w:r>
        <w:t>Objetivos</w:t>
      </w:r>
    </w:p>
    <w:p>
      <w:r>
        <w:t>Fornecer aos alunos capacidade para: Decidir sobre a melhor alternativa a ser adotada para tratamento avançado, em função da qualidade do efluente a tratar e dos objetivos do reuso ou limitações do corpo receptor. Conhecer as tecnologias disponíveis para tratamento avançado de águas residuárias. Dispor de conceitos e conhecimentos para pré-dimensionamento e especificação de equipamentos para sistemas de tratamento avançado.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7455355 - Robson da Silva Rocha</w:t>
      </w:r>
    </w:p>
    <w:p>
      <w:pPr>
        <w:pStyle w:val="Heading2"/>
      </w:pPr>
      <w:r>
        <w:t>Programa resumido</w:t>
      </w:r>
    </w:p>
    <w:p>
      <w:r>
        <w:t>Tendências mundiais no tratamento de águas. Processo e operação na remoção de elementos indesejáveis. Recuperação de Ambientes Aquáticos.</w:t>
      </w:r>
    </w:p>
    <w:p>
      <w:pPr>
        <w:pStyle w:val="Heading2"/>
      </w:pPr>
      <w:r>
        <w:t>Programa</w:t>
      </w:r>
    </w:p>
    <w:p>
      <w:r>
        <w:t>Tendências mundiais sobre tratamento avançado e reuso de águas residuárias. Determinação da eficiência de processos e operações em função dos objetivos de reuso da qualidade do afluente a tratar e da obediência a padrões de emissão e de qualidade. Processos e operações aplicadas à remoção de nitrogênio e fósforo: nitrificação, desnitrificação, e remoção química e biológica de fósforo. Operações e processos para remoção de contaminantes específicos: adsorção em carvão ativado, oxidação química, "stripping", coagulação-floculação (sedimentação e flotação), troca iônica, osmose reversa, filtração em membranas, filtração em meios porosos. Disposição e tratamento de esgotos no solo. Recuperação de ambientes aquáticos com base na piscicultura e aproveitamento de algas e macrófias.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Serão ministradas aulas expositivas convencionais, associadas à exposição de vídeos e slides sobre sistemas de tratamento avançado. Além disso serão efetuadas visitas e serão desenvolvidos exercícios orientados.</w:t>
        <w:br/>
      </w:r>
      <w:r>
        <w:rPr>
          <w:b/>
        </w:rPr>
        <w:t xml:space="preserve">Critério: </w:t>
      </w:r>
      <w:r>
        <w:t>Serão aplicadas duas provas (1o. e 2o. bimestres), com peso 8,0 e também será entregue lista de exercícios, com peso 2,0.</w:t>
        <w:br/>
      </w:r>
      <w:r>
        <w:rPr>
          <w:b/>
        </w:rPr>
        <w:t xml:space="preserve">Norma de recuperação: </w:t>
      </w:r>
      <w:r>
        <w:t>Elaboração de monografia, com tema escolhido pelo docente, enfocando matéria em que o aluno demonstrou menor habilidade (peso: 3,0); e prova escrita sobre todfa a matéria da disciplina (peso: 7,0).</w:t>
      </w:r>
    </w:p>
    <w:p>
      <w:pPr>
        <w:pStyle w:val="Heading2"/>
      </w:pPr>
      <w:r>
        <w:t>Bibliografia</w:t>
      </w:r>
    </w:p>
    <w:p>
      <w:r>
        <w:t>CHERNICHARO, C.A.L. (coord.). Pós-Tratamento de Efluentes de Reatores Anaeróbios - PROCOPE - PROSAB - ISBN - 85 - 901640-1-2, Belo Horizonte, MG, 220p.</w:t>
        <w:br/>
        <w:t>CAMPOS, J.R. (1994), Avaliação do Processo Eletrolítico para Tratamento de Esgoto Sanitário. Consórcio Intermunicipal das Bacias dos Rios Piracicaba e Capivari, Americana, SP, 12p.</w:t>
        <w:br/>
        <w:t>CAMPOS, J.R. (1994). Pré-tratamento de Águas para Abastecimento. ASSEMAE - Consórcio Intermunicipal das Bacias dos Rios Piracicaba e Capivari. Publ. n. 9, Americana, SP, 112p.</w:t>
        <w:br/>
        <w:t>DANIEL, L.A.; CAMPOS, J.R. (1993). Radiação Ultravioleta é Alternativa Viável para Desinfecção de Efluentes de Sistemas de Tratamento Aeróbio e Anaeróbio no Brasil, BIO, n. 5, set/out, p. 1-17.</w:t>
        <w:br/>
        <w:t>LAPOLLI, F.R. (1998). Processos de Separação por Membranas. São Carlos - SP, 76p. (apostila).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