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LOB1282 -  Adsorção em Processos Ambientais</w:t>
      </w:r>
    </w:p>
    <w:p>
      <w:pPr>
        <w:pStyle w:val="Heading3"/>
      </w:pPr>
      <w:r>
        <w:t>Adsorption in Environmental Processes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Principais fatores condicionantes atuantes nos processos adsortivos. Práticas laboratoriais e análise de dados.</w:t>
      </w:r>
    </w:p>
    <w:p>
      <w:r>
        <w:rPr>
          <w:i/>
        </w:rPr>
        <w:t>Main aspects acting in adsorption processes. Laboratorial practices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o entendimento sobre os conceitos básicos, teoria, metodologias de análise e práticas para o entendimento do processo de adsorção.</w:t>
      </w:r>
    </w:p>
    <w:p>
      <w:pPr>
        <w:pStyle w:val="Heading2"/>
      </w:pPr>
      <w:r>
        <w:t>Programa resumido</w:t>
      </w:r>
    </w:p>
    <w:p>
      <w:r>
        <w:t xml:space="preserve">Conceitos introdutórios: adsorvente e adsorvato. </w:t>
        <w:br/>
        <w:t>Adsorventes orgânicos e inorgânicos. Características dos adsorventes: sítios de adsorção, área superficial, porosidade</w:t>
        <w:br/>
        <w:t xml:space="preserve">Adsorvatos catiônicos e aniônicos. </w:t>
        <w:br/>
        <w:t>Condicionantes do processo de adsorção.</w:t>
        <w:br/>
        <w:t>Cinética da reação de adsorção</w:t>
        <w:br/>
        <w:t>Mecanismos de adsorção. Análise de isotermas de Langmuir, Freundlich, Temkin e Sips</w:t>
        <w:br/>
        <w:t>Exemplos de ocorrências e aplicações do processo de adsorção em Engenharia Ambiental</w:t>
        <w:br/>
        <w:t>Aulas práticas</w:t>
      </w:r>
    </w:p>
    <w:p>
      <w:r>
        <w:rPr>
          <w:i/>
        </w:rPr>
        <w:t>Provide knowledge of the basic concepts, theory, analysis methodologies and practices for the understanding of the adsorption mechanisms.</w:t>
      </w:r>
    </w:p>
    <w:p>
      <w:pPr>
        <w:pStyle w:val="Heading2"/>
      </w:pPr>
      <w:r>
        <w:t>Programa</w:t>
      </w:r>
    </w:p>
    <w:p>
      <w:r>
        <w:t>Aulas teóricas expositivas, atividades individuais e em grupo, relatórios e provas.</w:t>
      </w:r>
    </w:p>
    <w:p>
      <w:r>
        <w:rPr>
          <w:i/>
        </w:rPr>
        <w:t xml:space="preserve">Introductory concepts: adsorbent and adsorbate. </w:t>
        <w:br/>
        <w:t>Organic and inorganic adsorbents</w:t>
        <w:br/>
        <w:t xml:space="preserve">Characteristics of adsorbents: adsorption sites, surface area, porosity </w:t>
        <w:br/>
        <w:t xml:space="preserve">Cationic and anionic adsorbates. </w:t>
        <w:br/>
        <w:t xml:space="preserve">Conditions of the adsorption process. </w:t>
        <w:br/>
        <w:t xml:space="preserve">Kinetics of the adsorption reaction </w:t>
        <w:br/>
        <w:t xml:space="preserve">Adsorption mechanisms. Analysis of Langmuir, Freundlich, Temkin and Sips isotherms </w:t>
        <w:br/>
        <w:t>Examples of occurrences and applications of the adsorption process in Environmental Engineering Practical classes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provas  e atividades.</w:t>
        <w:br/>
      </w:r>
      <w:r>
        <w:rPr>
          <w:b/>
        </w:rPr>
        <w:t xml:space="preserve">Critério: </w:t>
      </w:r>
      <w:r>
        <w:t>1 (uma) prova escrita</w:t>
        <w:br/>
      </w:r>
      <w:r>
        <w:rPr>
          <w:b/>
        </w:rPr>
        <w:t xml:space="preserve">Norma de recuperação: </w:t>
      </w:r>
      <w:r>
        <w:t>BOSCOV, M. E. Geotecnia ambiental. Oficina de Textos: São Paulo, 2008. 248p.</w:t>
        <w:br/>
        <w:t>YONG, R. N. Geoenvironmental engineering. contaminated soils, Pollutant fate and migration. CRC Press, 2001. 307p.</w:t>
      </w:r>
    </w:p>
    <w:p>
      <w:pPr>
        <w:pStyle w:val="Heading2"/>
      </w:pPr>
      <w:r>
        <w:t>Bibliografia</w:t>
      </w:r>
    </w:p>
    <w:p>
      <w:r>
        <w:t>5464150 - Mariana Consiglio Kasemodel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