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LOM3050 -  Tópicos Especiais em Engenharia de Materiais I</w:t>
      </w:r>
    </w:p>
    <w:p>
      <w:pPr>
        <w:pStyle w:val="Heading3"/>
      </w:pPr>
      <w:r>
        <w:t>Special Topics in Materials Engineering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Complementar a formação dos alunos em Engenharia de Materiais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(optativa)será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avaliações escritas e desenvolvimento de Estudo de Casos ou Projetos na área de Engenharia de Materiais. Sendo necessário aplicar pelo menos dois tipos de avaliações diferentes.</w:t>
        <w:br/>
      </w:r>
      <w:r>
        <w:rPr>
          <w:b/>
        </w:rPr>
        <w:t xml:space="preserve">Critério: </w:t>
      </w:r>
      <w:r>
        <w:t>A média do semestre será computada com base na relação: M=(A1+A2)/2</w:t>
        <w:br/>
      </w:r>
      <w:r>
        <w:rPr>
          <w:b/>
        </w:rPr>
        <w:t xml:space="preserve">Norma de recuperação: </w:t>
      </w:r>
      <w:r>
        <w:t>Não cabe recuperação.</w:t>
      </w:r>
    </w:p>
    <w:p>
      <w:pPr>
        <w:pStyle w:val="Heading2"/>
      </w:pPr>
      <w:r>
        <w:t>Bibliografia</w:t>
      </w:r>
    </w:p>
    <w:p>
      <w:r>
        <w:t>Apostila ou texto fornecido pelo(s) docente(s) responsáveis.</w:t>
        <w:br/>
        <w:t>Artigos extraídos de revistas especializadas na área de Ciência e Engenharia de Materiais.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