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LOM3083 -  Fenômenos de Transporte em Engenharia de Materiais</w:t>
      </w:r>
    </w:p>
    <w:p>
      <w:pPr>
        <w:pStyle w:val="Heading3"/>
      </w:pPr>
      <w:r>
        <w:t>Transport Phenomena in Materials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de Materiais</w:t>
        <w:br/>
      </w:r>
      <w:r>
        <w:t>Curso (semestre ideal): EM (6)</w:t>
      </w:r>
    </w:p>
    <w:p>
      <w:pPr>
        <w:pStyle w:val="Heading2"/>
      </w:pPr>
      <w:r>
        <w:t>Objetivos</w:t>
      </w:r>
    </w:p>
    <w:p>
      <w:r>
        <w:t>Introdução à transferência de calor. Condução de calor em regimes permanente e transiente. Transferência de calor por condução. Condições de contorno convecticvas. Transferência de calor por radiação térmica.Transferência de calor com transformação de fase – solidificação. Transferência de massa por difusão.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Como parte fundamental da formação específica e geral, a disciplina tem por objetivos (a) fornecer conceitos de transferência de  calor e massa importantes para a formação em engenharia de materiais; (b) capacitar o aluno, trabalhando individualmente e em grupo, a modelar e resolver problemas de interesse em fenômenos de transporte, com escolha adequada de hipóteses e aplicação de ferramentas correspondentes de solução; e (c) aplicar e estender os conceitos aprendidos previamente em disciplinas de Termodinâmcia, Cinética, Solidificação, Tratamento de Minérios, Pirometalurgia e Propriedades térmicas, elétricas, magnéticas  e ópticas.</w:t>
      </w:r>
    </w:p>
    <w:p>
      <w:pPr>
        <w:pStyle w:val="Heading2"/>
      </w:pPr>
      <w:r>
        <w:t>Programa resumido</w:t>
      </w:r>
    </w:p>
    <w:p>
      <w:r>
        <w:t>1.Transferência de calor por condução: a Lei de Fourier. Classificação dos materiais quanto à condutividade térmica: isolantes e condutores térmicos. Mecanismos de condução de calor em metais, cerâmicas e polímeros.</w:t>
        <w:br/>
        <w:t>2.Condição de contorno convectiva: a Lei do resfriamento de Newton e o coeficiente de transferência de calor por convecção.</w:t>
        <w:br/>
        <w:t>3.Regime permanente/estado estacionário: conceito de resistência térmica e analogia com circuitos elétricos.</w:t>
        <w:br/>
        <w:t>4.Regime transiente: aproximação da capacitância agrupada (lumped mass approximation). O conceito de difusividade térmica e os números de Biot e de Fourier.</w:t>
        <w:br/>
        <w:t xml:space="preserve">5.Balanço térmico e a equação diferencial parcial da condução de calor. </w:t>
        <w:br/>
        <w:t>6.Método de Heusler para  o resfriamento/aquecimento de placas, esferas e cilindros em condições  de contorno convectivas.</w:t>
        <w:br/>
        <w:t>7.Solução do problema de transferência de calor por condução através de um meio semi-infinito. A função erro.</w:t>
        <w:br/>
        <w:t>8.A transferência de calor na solidificação. Os métodos de Chvorinov e de Schwarz para solidificação em moldes de areia e metálicos.</w:t>
        <w:br/>
        <w:t>9.Transferência de calor por radiação. Radiação de corpo negro, radiosidade e emissividade de corpos cinzas e a lei de Stefan-Boltzmann.</w:t>
        <w:br/>
        <w:t>10.Fatores de vista e trocas de calor entre superfícies cinzas. Analogia com circuitos elétricos para a troca de calor por radiação entre várias superfícies.</w:t>
        <w:br/>
        <w:t>11.Transferência de massa por difusão. Dedução da Primeira Lei de de Fick e analogia com a Lei de Fourier.</w:t>
        <w:br/>
        <w:t>12.O coeficiente de difusão e a atividade química em sistemas multicomponentes. Difusão uphill.</w:t>
      </w:r>
    </w:p>
    <w:p>
      <w:pPr>
        <w:pStyle w:val="Heading2"/>
      </w:pPr>
      <w:r>
        <w:t>Programa</w:t>
      </w:r>
    </w:p>
    <w:p>
      <w:r>
        <w:t>Aulas expositivas e interação em grupo para a solução de problemas.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(M) provas individuais (P1 e P2) e trabalhos em grupo ao longo do semestre (T), tal que M = 0,3*P1+0,4*P2+0.3*T</w:t>
        <w:br/>
      </w:r>
      <w:r>
        <w:rPr>
          <w:b/>
        </w:rPr>
        <w:t xml:space="preserve">Critério: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 xml:space="preserve">INCROPERA, F, P; DEWITT, D. P. Fundamentos de Transferência de Calor e de Massa, LTC Editora, 2015. </w:t>
        <w:br/>
        <w:t xml:space="preserve">POIRIER, D.R.; GEIGER, G.H. Transport Phenomena in Materials Processing, TMS, 1994. </w:t>
        <w:br/>
        <w:t xml:space="preserve">GASKELL, David R. Introduction to Transport Phenomena in Materials Engineering. Prentice Hall, 1991. </w:t>
        <w:br/>
        <w:t>WELTY, J. R.; RORRER, G. L.; FOSTER, D. G. Fundamentos de Transferência de Momento, Calor e Massa. LTC Editora, 2017.</w:t>
        <w:br/>
        <w:t>LIENHARD V, J. H.; LIENHARD IV, J. H. A Heat Transfer Textbook. Dover, 2011.</w:t>
        <w:br/>
        <w:t>BENNETT, C. D.; MYERS, J. E. Fenômenos de Transporte. McGraw-Hill.</w:t>
        <w:br/>
        <w:t>KREITH, F.; BOHN, M. S. Princípios de Transferência de Calor, Thomson Learning, 2003.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