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LOM3092 -  Biomateriais</w:t>
      </w:r>
    </w:p>
    <w:p>
      <w:pPr>
        <w:pStyle w:val="Heading3"/>
      </w:pPr>
      <w:r>
        <w:t>Biomaterials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 ciência dos biomateriais é uma atividade multidisciplinar que envolve a medicina, as ciências naturais e as engenharias, delimitando duas grandes áreas: a biotecnologia e a bioengenharia. A disciplina Biomateriais visa prover aos estudantes fundamentos básicos da ciência de biomateriais, dar uma perspectiva sobre os principais biomateriais aplicados em algumas áreas da medicina e contribuir para a compreensão das interações célula-material. Dessa forma, contribuir para o desenvolvimento da área e certamente alavancar a formação de recursos humanos associados a um melhor uso da infra-estrutura já existente.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2166002 - Sandra Giacomin Schneider</w:t>
      </w:r>
    </w:p>
    <w:p>
      <w:pPr>
        <w:pStyle w:val="Heading2"/>
      </w:pPr>
      <w:r>
        <w:t>Programa</w:t>
      </w:r>
    </w:p>
    <w:p>
      <w:r>
        <w:t>1 - Introdução aos Biomateriais</w:t>
        <w:br/>
        <w:t>2 - Interação tecido - implante</w:t>
        <w:br/>
        <w:t>3 - Técnicas de modificação de superfície</w:t>
        <w:br/>
        <w:t>4 - Técnicas de caracterização biológica</w:t>
        <w:br/>
        <w:t>5 - Aspectos práticos no uso de biomateriais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1 - Introdução aos Biomateriais</w:t>
        <w:br/>
        <w:t xml:space="preserve">  1.1- Conceitos básicos de biomateriais; </w:t>
        <w:br/>
        <w:t xml:space="preserve">  1.2 - Classes de materiais usados na área biomédica;</w:t>
        <w:br/>
        <w:t xml:space="preserve">  1.3 - Classificação dos biomateriais quanto à resposta biológica</w:t>
        <w:br/>
        <w:t>2 - Interação tecido  implante:</w:t>
        <w:br/>
        <w:t xml:space="preserve">  2.1 - Histórico da osteointegração; </w:t>
        <w:br/>
        <w:t xml:space="preserve">  2.2 - Fisiologia do osso;</w:t>
        <w:br/>
        <w:t xml:space="preserve">  2.3 - Natureza da ligação osso-implante;</w:t>
        <w:br/>
        <w:t xml:space="preserve">  2.4 - Aspectos superficiais dos implantes.</w:t>
        <w:br/>
        <w:t>3 - Técnicas de modificação da superfície:</w:t>
        <w:br/>
        <w:t xml:space="preserve">  3.1 - Técnicas para criar uma superfície bioativa: cerâmicas bioativas e biovidros, recobrimentos com fosfatos de  cálcio como transportador de proteínas ósseas morfogenéticas;</w:t>
        <w:br/>
        <w:t xml:space="preserve">  3.2 - Técnicas para aumentar a rugosidade superficial: usinagem, ataque ácido, jateamento, aspersão térmica. </w:t>
        <w:br/>
        <w:t>4 - Técnicas de caracterização biológica</w:t>
        <w:br/>
        <w:t xml:space="preserve">  4.1 - Teste em líquido corporal simulado (SBF)</w:t>
        <w:br/>
        <w:t xml:space="preserve">  4.2 - Cultura de células (in vitro)</w:t>
        <w:br/>
        <w:t xml:space="preserve">  4.3  Teste com cobaias (in vivo)</w:t>
        <w:br/>
        <w:t>5 - Aspectos práticos no uso de biomateriais</w:t>
        <w:br/>
        <w:t xml:space="preserve">  5.1- Técnicas de esterilização</w:t>
        <w:br/>
        <w:t xml:space="preserve">  5.2  Normas técnicas</w:t>
        <w:br/>
      </w:r>
      <w:r>
        <w:rPr>
          <w:b/>
        </w:rPr>
        <w:t xml:space="preserve">Critério: </w:t>
      </w:r>
      <w:r>
        <w:t>As aulas serão expositivas com auxilio do quadro para anotações e empregando-se recursos audiovisuais.</w:t>
        <w:br/>
      </w:r>
      <w:r>
        <w:rPr>
          <w:b/>
        </w:rPr>
        <w:t xml:space="preserve">Norma de recuperação: </w:t>
      </w:r>
      <w:r>
        <w:t>Serão utilizadas duas notas para compor a nota final sendo: NF=(P1+P2)/2</w:t>
        <w:br/>
        <w:t>P1 e P2 serão avaliações escritas (eventualmente a P2 poderá ser substituída por trabalho apresentado por escrito e oral).</w:t>
      </w:r>
    </w:p>
    <w:p>
      <w:pPr>
        <w:pStyle w:val="Heading2"/>
      </w:pPr>
      <w:r>
        <w:t>Bibliografia</w:t>
      </w:r>
    </w:p>
    <w:p>
      <w:r>
        <w:t xml:space="preserve">Uma prova escrita (Rec) que será composta á NF para obtenção da média final (MF) pelo seguinte critério: </w:t>
        <w:br/>
        <w:t>MF = (Rec+NF)/2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Ensaios Mecânicos  (Requisito)</w:t>
        <w:br/>
      </w:r>
      <w:r>
        <w:t>LOM3013 -  Ciência dos Materiais  (Requisito)</w:t>
        <w:br/>
      </w:r>
      <w:r>
        <w:t>LOM3036 -  Propriedades Mecânicas  (Requisito)</w:t>
        <w:br/>
      </w:r>
      <w:r>
        <w:t>LOM3046 -  Técnicas de Análise Microestrutural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