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LOM3101 -  Mecânica dos Materiais</w:t>
      </w:r>
    </w:p>
    <w:p>
      <w:pPr>
        <w:pStyle w:val="Heading3"/>
      </w:pPr>
      <w:r>
        <w:t>Mechanics of Materials</w:t>
      </w:r>
    </w:p>
    <w:p/>
    <w:p>
      <w:pPr>
        <w:pStyle w:val="ListNumber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Ativação: 01/01/2017</w:t>
        <w:br/>
      </w:r>
      <w:r>
        <w:t>Departamento: Engenharia de Materiais</w:t>
        <w:br/>
      </w:r>
      <w:r>
        <w:t>Curso (semestre ideal): EM (6)</w:t>
      </w:r>
    </w:p>
    <w:p>
      <w:pPr>
        <w:pStyle w:val="Heading2"/>
      </w:pPr>
      <w:r>
        <w:t>Objetivos</w:t>
      </w:r>
    </w:p>
    <w:p>
      <w:r>
        <w:t>Continuar estudos de comportamento elástico linear em sólidos, capacitando ao cálculo de tensões e deformações em barras de torção e em vigas (barras sob cargas transversais). Desenvolver aplicações práticas para dimensionamento de vigas em condições de flexão pura e em condições de carregamentos mistos. Prover o conhecimento dos fenômenos de flambagem, com aplicações práticas para dimensionamento de colunas. Apresentar conceitos básicos sobre a energia de deformação.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471420 - Carlos Antonio Reis Pereira Baptista</w:t>
        <w:br/>
      </w:r>
      <w:r>
        <w:t>3480026 - João Paulo Pascon</w:t>
        <w:br/>
      </w:r>
      <w:r>
        <w:t>7797767 - Viktor Pastoukhov</w:t>
      </w:r>
    </w:p>
    <w:p>
      <w:pPr>
        <w:pStyle w:val="Heading2"/>
      </w:pPr>
      <w:r>
        <w:t>Programa resumido</w:t>
      </w:r>
    </w:p>
    <w:p>
      <w:r>
        <w:t>Torção em barras de seção circular.Flexão: tensões e deformações em vigas.Dimensionamento de vigas.Modos mistos de carregamento.Estabilidade de colunasEnergia de deformação</w:t>
      </w:r>
    </w:p>
    <w:p>
      <w:pPr>
        <w:pStyle w:val="Heading2"/>
      </w:pPr>
      <w:r>
        <w:t>Programa</w:t>
      </w:r>
    </w:p>
    <w:p>
      <w:r>
        <w:t>Torção em barras de seção circular: Momento de inércia polar. Análise das tensões em eixos de seção maciça e seção vazada. Cálculo das rotações relativas entre seções adjacentes. Eixos estaticamente indeterminados. Torção e tração combinadas.Flexão em vigas isostáticas de seção simétrica: Forças concentradas e forças distribuídas. Diagramas de força cortante e momento fletor para uma viga carregada. Momento de inércia, eixos principais de inércia. Flexão em Vigas de Seção Simétrica. Determinação das Tensões Normais. Deflexões em vigas: equação diferencial da linha elástica.Tensões de cisalhamento em vigas, modos mistos de carregamento:Tensões de cisalhamento em vigas. Tensões de cisalhamento em barras de paredes finas. Projeto de barras submetidas às cargas combinadas: axiais, transversais, torcionais.Estabilidade estrutural, flambagem de colunas:Raio de giração. Fórmula de Euler para colunas biarticuladas. Fatores de correção para outras condições de contorno. Projeto de colunas de aço e de outras ligas submetidas a um carregamento centrado. Energia de deformação:Densidade de energia de deformação. Energia de deformação elástica para tensões normais. Energia de deformação elástica para tensões de cisalhamento. Projeto para carregamento por impacto. Métodos de energia: teorema de Castigliano e suas aplicações.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 avaliação será composta por duas provas (P1 e P2).</w:t>
        <w:br/>
      </w:r>
      <w:r>
        <w:rPr>
          <w:b/>
        </w:rPr>
        <w:t xml:space="preserve">Critério: </w:t>
      </w:r>
      <w:r>
        <w:t>NS = NP1+NP2; NP1: questões da P1 valendo até 4p. no total; NP2: questões da P2 valendo até 6 p. no total.</w:t>
        <w:br/>
      </w:r>
      <w:r>
        <w:rPr>
          <w:b/>
        </w:rPr>
        <w:t xml:space="preserve">Norma de recuperação: </w:t>
      </w:r>
      <w:r>
        <w:t>A recuperação consistirá de uma prova de Recuperação (R), que irá compor a nota final (NF) da seguinte forma: NF = (R + NS)/2.</w:t>
      </w:r>
    </w:p>
    <w:p>
      <w:pPr>
        <w:pStyle w:val="Heading2"/>
      </w:pPr>
      <w:r>
        <w:t>Bibliografia</w:t>
      </w:r>
    </w:p>
    <w:p>
      <w:r>
        <w:t>1. F.P. BEER, E.R. JOHNSTON, J.T. DeWOLF, D.MAZUREK. Estática e Mecânica dos Materiais. São Paulo: McGraw Hill, 2013, 728p.2. J.M. GERE. Mecânica dos Materiais. São Paulo: Pioneira Thomson Learning, 2003, 698p.3. F.P. BEER, E.R. JOHNSTON, J.T. DeWOLF. Resistência dos Materiais. Mecânica dos Materiais. São Paulo: McGraw Hill. 4a Ed., 2006, 758p. 4. R.C. HIBBELER Resistência dos Materiais. São Paulo: Pearson Education Prentice Hall, 7ª Ed., 2010, 688p.5. POPOV, E. P. Introdução à Mecânica dos Sólidos, São Paulo: Edgard Blücher, 1978, 552p.6. A. HIGDON, E.H. OHLSEN, W.B. STILES, J.A. WEESE, W.F. RILEY. Mecânica dos Materiais. Rio de Janeiro: Guanabara Dois. 3a Ed., 1981, 549p.</w:t>
      </w:r>
    </w:p>
    <w:p>
      <w:pPr>
        <w:pStyle w:val="Heading2"/>
      </w:pPr>
      <w:r>
        <w:t>Requisitos</w:t>
      </w:r>
    </w:p>
    <w:p>
      <w:pPr>
        <w:pStyle w:val="ListBullet"/>
      </w:pPr>
      <w:r>
        <w:t>LOM3081 -  Introdução à Mecânica dos Sólidos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