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LOM3223 -  Materiais e Dispositivos Magnéticos e Supercondutores</w:t>
      </w:r>
    </w:p>
    <w:p>
      <w:pPr>
        <w:pStyle w:val="Heading3"/>
      </w:pPr>
      <w:r>
        <w:t>Magnetic and Superconducting Materials and Devices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(7)</w:t>
      </w:r>
    </w:p>
    <w:p>
      <w:pPr>
        <w:pStyle w:val="Heading2"/>
      </w:pPr>
      <w:r>
        <w:t>Objetivos</w:t>
      </w:r>
    </w:p>
    <w:p>
      <w:r>
        <w:t>Propiciar ao aluno os conhecimentos básicos de materiais magnéticos e supercondutores visando sua aplicação em dispositivos.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5840730 - Antonio Jefferson da Silva Machado</w:t>
        <w:br/>
      </w:r>
      <w:r>
        <w:t>5840726 - Cristina Bormio Nunes</w:t>
      </w:r>
    </w:p>
    <w:p>
      <w:pPr>
        <w:pStyle w:val="Heading2"/>
      </w:pPr>
      <w:r>
        <w:t>Programa resumido</w:t>
      </w:r>
    </w:p>
    <w:p>
      <w:r>
        <w:t>Magnetostática. Magnetismo de elétrons. Ferromagnetismo e interações de troca. Antiferromagnetismo e tipos de ordenamento magnético. Magnetismo em nanoescala. Ressonância magnética. Métodos experimentais de medições magnéticas. Materiais magnéticos. Aplicações de materiais magnéticos.</w:t>
        <w:br/>
        <w:t>O fenômeno da supercondutividade. Propriedades elétricas, magnéticas e termodinâmicas de supercondutores. Teorias fenomenológicas de supercondutividade. Teoria microscópica de supercondutividade. Materiais supercondutores. Propriedades de transporte. Técnicas de caracterização de materiais supercondutores. Aplicações.</w:t>
      </w:r>
    </w:p>
    <w:p>
      <w:pPr>
        <w:pStyle w:val="Heading2"/>
      </w:pPr>
      <w:r>
        <w:t>Programa</w:t>
      </w:r>
    </w:p>
    <w:p>
      <w:r>
        <w:t>Revisão de magnetostática. Magnetismo de elétrons. Ferromagnetismo e interações de troca. Antiferromagnetismo e tipos de ordenamento magnético. Magnetismo em nanoescala. Ressonância magnética. Métodos experimentais de medições magnéticas. Materiais magnéticos. Aplicações de materiais magnéticos.</w:t>
        <w:br/>
        <w:t>O fenômeno da supercondutividade. Propriedades elétricas, magnéticas e termodinâmicas de supercondutores. Teorias fenomenológicas de supercondutividade. Teoria microscópica de supercondutividade. Materiais supercondutores. Propriedades de transporte. Técnicas de caracterização de materiais supercondutores. Aplicações.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 e exercícios comentados.</w:t>
        <w:br/>
      </w:r>
      <w:r>
        <w:rPr>
          <w:b/>
        </w:rPr>
        <w:t xml:space="preserve">Critério: </w:t>
      </w:r>
      <w:r>
        <w:t>Média aritmética de duas provas sendo a primeira com peso 1 e a segunda com peso 2.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JILES, D. C. Introduction to Magnetism and Magnetic Materials, CRC Press, 1998.</w:t>
        <w:br/>
        <w:t>COEY, J. M. D. Magnetism and Magnetic Materials, Cambridge University Press, 2010.</w:t>
        <w:br/>
        <w:t>BUSCHOW, K. H. J.; DE BOER, F. R. Physics of Magnetism and Magnetic Materials, Springer, 2003.</w:t>
        <w:br/>
        <w:t>CULLITY, B. D.; GRAHAM, C. D. Introduction to Magnetic Materials, Wiley-IEEE Press, 2008.</w:t>
        <w:br/>
        <w:t>POOLE, C. P. et al., Superconductivity, Academic Press, 2007.</w:t>
        <w:br/>
        <w:t>SHEAHEN, T. P. Introduction to High-Temperature Superconductivity, Kluwer Academic, 2002.</w:t>
        <w:br/>
        <w:t>LEE, P. J. Engineering Superconductivity, Wiley-IEEE Press, 2001.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LOM3206 -  Eletrônica  (Requisito)</w:t>
        <w:br/>
      </w:r>
      <w:r>
        <w:t>LOM3215 -  Física do Estado Sólido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