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LOM3243 -  Seminários em Engenharia Física</w:t>
      </w:r>
    </w:p>
    <w:p>
      <w:pPr>
        <w:pStyle w:val="Heading3"/>
      </w:pPr>
      <w:r>
        <w:t>Seminars in Engineering Physics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aluno seminários sobre temas atuais de Física, Tecnologia 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Seminários abrangendo os cenários atuais e futuros da indústria de alta tecnologia e do campo de atuação do engenheiro físico.</w:t>
      </w:r>
    </w:p>
    <w:p>
      <w:pPr>
        <w:pStyle w:val="Heading2"/>
      </w:pPr>
      <w:r>
        <w:t>Programa</w:t>
      </w:r>
    </w:p>
    <w:p>
      <w:r>
        <w:t>Seminários seguido de debates com profissionais e estudantes de graduação e pós-graduação sobre temas relevantes e atuais das áreas de Física, Tecnologia e Engenharia, abrangendo desde as pesquisas básicas até o segmento industrial e de serviços.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seminários proferidos por estudantes de graduação e pós-graduação, professores e convidados serão debatidos e analisados pelos alunos em forma de relatório. Os seminários apresentados pelos alunos serão avaliados na disciplina.</w:t>
        <w:br/>
      </w:r>
      <w:r>
        <w:rPr>
          <w:b/>
        </w:rPr>
        <w:t xml:space="preserve">Critério: </w:t>
      </w:r>
      <w:r>
        <w:t>A nota final será calculada pela média aritmética dos relatórios e do seminário.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A ser definido de acordo com os temas dos seminários.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LOM3238 -  Projeto Integrado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