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Análise granulométrica e superficial. Análises microestruturais. Análises térmicas. Reometria.</w:t>
      </w:r>
    </w:p>
    <w:p>
      <w:r>
        <w:rPr>
          <w:i/>
        </w:rPr>
        <w:t>Granulometric and surface analysis. Microstructural analyses. Thermal analysis. Rheometry.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o conhecimento das principais técnicas de caracterização física e química de materiais.</w:t>
      </w:r>
    </w:p>
    <w:p>
      <w:pPr>
        <w:pStyle w:val="Heading2"/>
      </w:pPr>
      <w:r>
        <w:t>Programa resumido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r>
        <w:rPr>
          <w:i/>
        </w:rPr>
        <w:t>Provide the student with knowledge of the main techniques of physical and chemical characterization of materials.</w:t>
      </w:r>
    </w:p>
    <w:p>
      <w:pPr>
        <w:pStyle w:val="Heading2"/>
      </w:pPr>
      <w:r>
        <w:t>Programa</w:t>
      </w:r>
    </w:p>
    <w:p>
      <w:r>
        <w:t>Listas de exercícios, provas escritas, apresentação de seminário, aulas de laboratório e preparação de relatórios.</w:t>
      </w:r>
    </w:p>
    <w:p>
      <w:r>
        <w:rPr>
          <w:i/>
        </w:rPr>
        <w:t>Grain size analysis. BET adsorption, porosity and pycnometry.</w:t>
        <w:br/>
        <w:t>Microstructural analysis: X-ray diffraction, Laue figure; X-ray scattering (SAXS). Electron diffraction. Optical Microscopy. Electron microscopy, X-ray microanalysis (EDX and WDX).</w:t>
        <w:br/>
        <w:t>Thermal analysis: Differential thermal analysis (DTA), differential scanning calorimetry (DSC) and thermogravimetry (TGA).</w:t>
        <w:br/>
        <w:t>Rheometry of liquids, solutions and pastes.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Critério: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Bibliografia</w:t>
      </w:r>
    </w:p>
    <w:p>
      <w:r>
        <w:t>6495737 - Durval Rodrigues Junior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(Indicação de Conjunto)</w:t>
        <w:br/>
      </w:r>
      <w:r>
        <w:t>LOB1021 -  Física IV  (Requisito fraco)</w:t>
        <w:br/>
      </w: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