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LOM3265 -  Automação</w:t>
      </w:r>
    </w:p>
    <w:p>
      <w:pPr>
        <w:pStyle w:val="Heading3"/>
      </w:pPr>
      <w:r>
        <w:t>Automation</w:t>
      </w:r>
    </w:p>
    <w:p/>
    <w:p>
      <w:pPr>
        <w:pStyle w:val="ListBullet"/>
      </w:pPr>
      <w:r>
        <w:t>Créditos-aula: 2</w:t>
        <w:br/>
      </w:r>
      <w:r>
        <w:t>Créditos-trabalho: 0</w:t>
        <w:br/>
      </w:r>
      <w:r>
        <w:t>Carga horária: 30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sistemas de automação da produção e suas características, aplicações, capacidades e princípios de programação, que são importantes para a formação em engenharia física; (b) capacitar o aluno, trabalhando individualmente e em grupo, a modelar e resolver problemas de interesse envolvendo técnicas de automação de manufatura, com escolhas adequadas de hipóteses e aplicação de ferramentas correspondentes de solução; e (c) aplicar e estender os conceitos físicos aprendidos previamente.</w:t>
      </w:r>
    </w:p>
    <w:p>
      <w:r>
        <w:rPr>
          <w:i/>
        </w:rPr>
        <w:t>As an important requirement for the specific and the general engineering studies, the course aims to (a) provide the fundamental concepts concerning automated manufacturing systems, as well as their applications, characteristics, yield, and programming, which are important for the learning process in physics engineering; (b) enable the student, to work as individually as in groups, to model and solve problems of interest regarding automated manufacturing systems, including the adequate choice of hypotheses and the application of suitable solution tools; and (c)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sistemas de manufatura; Tecnologias aplicadas à automação de processos industriais; Equipamentos e programação de hardware para supervisão e automação de processos</w:t>
      </w:r>
    </w:p>
    <w:p>
      <w:r>
        <w:rPr>
          <w:i/>
        </w:rPr>
        <w:t>Introduction to manufacturing systems; Technologies applied to industrial process automation; Supervision and automation equipment and hardware programming.</w:t>
      </w:r>
    </w:p>
    <w:p>
      <w:pPr>
        <w:pStyle w:val="Heading2"/>
      </w:pPr>
      <w:r>
        <w:t>Programa</w:t>
      </w:r>
    </w:p>
    <w:p>
      <w:r>
        <w:t>1. Introdução aos sistemas de manufatura;</w:t>
        <w:br/>
        <w:t xml:space="preserve">    2. Indústria 4.0;</w:t>
        <w:br/>
        <w:t xml:space="preserve">    3. Inteligencia artifical (ai), internet das coisas (IoT) e sistemas ciberfísicos;</w:t>
        <w:br/>
        <w:t xml:space="preserve">    4. Sistemas de controle industrial; conceito de PLM e integração com os sistemas de gestão;</w:t>
        <w:br/>
        <w:t xml:space="preserve">    5. Monitoramento e supervisão de processos de produção. Sistemas de controle da produção, manufatura sustentável;</w:t>
        <w:br/>
        <w:t xml:space="preserve">    6. Componentes de hardware para automação de processos: controle numérico, programação CNC, controle discreto utilizando controladores lógico programáveis e sistemas on-chip;</w:t>
        <w:br/>
        <w:t xml:space="preserve">    7. Robótica industrial – programação de robôs e robôs colaborativos;</w:t>
        <w:br/>
        <w:t xml:space="preserve">    8. Sistemas de transporte de materiais e sistemas de armazenamento;</w:t>
        <w:br/>
        <w:t xml:space="preserve">    9. Identificação automática e captura de dados – tecnologias de inspeção.</w:t>
      </w:r>
    </w:p>
    <w:p>
      <w:r>
        <w:rPr>
          <w:i/>
        </w:rPr>
        <w:t>1. Introduction to manufacturing systems;</w:t>
        <w:br/>
        <w:t>2. 4.0 industry;</w:t>
        <w:br/>
        <w:t>3. Artificial intelligence (AI), internet of things (IoT), and cyber-physical systems;</w:t>
        <w:br/>
        <w:t>4. Industrial control systems; PLM concept and integration with management systems;</w:t>
        <w:br/>
        <w:t>5. Production process monitoring and supervision. Production control systems, sustainable manufacturing;</w:t>
        <w:br/>
        <w:t>6. Hardware components for process automation: numerical control, CNC programming, discrete control using programmable logic controllers and on-chip systems;</w:t>
        <w:br/>
        <w:t>7. Industrial robotics – programming of robots and collaborative robots;</w:t>
        <w:br/>
        <w:t>8. Material transportation systems and storage systems;</w:t>
        <w:br/>
        <w:t>9. Automatic identification and data capture – inspection technologies.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GROOVER, M.P. Automação Industrial e Sistemas de Manufatura, 561p., 3a Edição - São Paulo, Pearson Prentice Hall, 2011.</w:t>
        <w:br/>
        <w:t>RICHARD, L.S., ERNEST, L.H., Handbook of Industrial Automation, Marcel Dekker,Inc. NewYork, 2000.</w:t>
        <w:br/>
        <w:t>ADALBERTO FILHO ET. AL, Automação &amp; Sociedade: Quarta revolução Industrial, um olhar para o Brasil, 1a Edição, Brasport Livros e Multimídia Limitada.</w:t>
      </w:r>
    </w:p>
    <w:p>
      <w:pPr>
        <w:pStyle w:val="Heading2"/>
      </w:pPr>
      <w:r>
        <w:t>Requisitos</w:t>
      </w:r>
    </w:p>
    <w:p>
      <w:pPr>
        <w:pStyle w:val="ListBullet"/>
      </w:pPr>
      <w:r>
        <w:t>LOM3264 -  Fundamentos de Controle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