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LOQ4055 -  Quimica Inorgânica</w:t>
      </w:r>
    </w:p>
    <w:p>
      <w:pPr>
        <w:pStyle w:val="Heading3"/>
      </w:pPr>
      <w:r>
        <w:t>Inorganic Chemistry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(3), EQN (4)</w:t>
      </w:r>
    </w:p>
    <w:p>
      <w:pPr>
        <w:pStyle w:val="Heading2"/>
      </w:pPr>
      <w:r>
        <w:t>Objetivos</w:t>
      </w:r>
    </w:p>
    <w:p>
      <w:r>
        <w:t>1) Capacitar o aluno a escrever equações balanceadas mostrando os produtos esperados para as reações mais comuns dos elementos da tabela periódica e seus compostos.</w:t>
        <w:br/>
        <w:t>2) Capacitar o aluno para relacionar as propriedades químicas e físicas dos elementos e seus compostos com suas posições na tabela periódica.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5840705 - Maria Lúcia Caetano Pinto da Silva</w:t>
      </w:r>
    </w:p>
    <w:p>
      <w:pPr>
        <w:pStyle w:val="Heading2"/>
      </w:pPr>
      <w:r>
        <w:t>Programa resumido</w:t>
      </w:r>
    </w:p>
    <w:p>
      <w:r>
        <w:t>1) Propriedades gerais dos elementos (2h aula)</w:t>
        <w:br/>
        <w:t>2) Hidrogênio (2h aula)</w:t>
        <w:br/>
        <w:t>3) Elementos do bloco s (6h aula)</w:t>
        <w:br/>
        <w:t>4) Elementos do bloco p (4h aula)</w:t>
        <w:br/>
        <w:t>5) Elementos do bloco d (6h aula)</w:t>
        <w:br/>
        <w:t>6) Elementos do bloco f (4h aula)</w:t>
        <w:br/>
        <w:t>7) Compostos de coordenação e sais duplos (6h aula).</w:t>
      </w:r>
    </w:p>
    <w:p>
      <w:pPr>
        <w:pStyle w:val="Heading2"/>
      </w:pPr>
      <w:r>
        <w:t>Programa</w:t>
      </w:r>
    </w:p>
    <w:p>
      <w:r>
        <w:t>1) Propriedades gerais dos elementos (2h aula)</w:t>
        <w:br/>
        <w:t>2) Hidrogênio (2h aula)</w:t>
        <w:br/>
        <w:t>3) Elementos do bloco s (6h aula)</w:t>
        <w:br/>
        <w:t>4) Elementos do bloco p (4h aula)</w:t>
        <w:br/>
        <w:t>5) Elementos do bloco d (6h aula)</w:t>
        <w:br/>
        <w:t>6) Elementos do bloco f (4h aula)</w:t>
        <w:br/>
        <w:t>7) Compostos de coordenação e sais duplos (6h aula).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P1 normal e P2 peso 2</w:t>
        <w:br/>
      </w:r>
      <w:r>
        <w:rPr>
          <w:b/>
        </w:rPr>
        <w:t xml:space="preserve">Critério: </w:t>
      </w:r>
      <w:r>
        <w:t>A média aritmética da prova P1 e P2 gera a nota final (NF)</w:t>
        <w:br/>
      </w:r>
      <w:r>
        <w:rPr>
          <w:b/>
        </w:rPr>
        <w:t xml:space="preserve">Norma de recuperação: </w:t>
      </w:r>
      <w:r>
        <w:t>Será fornecida uma aula na primeira semana seguida de uma prova escrita, na segunda semana a nota final recuperada será a média aritmética da NF com a da prova escrita.</w:t>
      </w:r>
    </w:p>
    <w:p>
      <w:pPr>
        <w:pStyle w:val="Heading2"/>
      </w:pPr>
      <w:r>
        <w:t>Bibliografia</w:t>
      </w:r>
    </w:p>
    <w:p>
      <w:r>
        <w:t xml:space="preserve">1) Quagliano, J.V. e Vallarino,L M 3 edição, Química- editora Guanabara Koogenn S.A. 1973. </w:t>
        <w:br/>
        <w:t>2) -Lee, J. D., tradução Química Inorgânica não tão concisa da 5ª edição inglesa. Editora Edgard Blucher Ltda. SP-2001.</w:t>
        <w:br/>
        <w:t>3), Shriver, D. e Atkins, P. Química Inorgânica tradução da 4ª edição. Editora Bookman,Porto Alegre-RS,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LOQ4097 -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