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LOQ4085 -  Operações Unitárias I</w:t>
      </w:r>
    </w:p>
    <w:p>
      <w:pPr>
        <w:pStyle w:val="Heading3"/>
      </w:pPr>
      <w:r>
        <w:t>Unit Operations 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Engenharia Química</w:t>
        <w:br/>
      </w:r>
      <w:r>
        <w:t>Curso (semestre ideal): EB (5), EQD (5), EQN (6)</w:t>
      </w:r>
    </w:p>
    <w:p>
      <w:pPr>
        <w:pStyle w:val="Heading2"/>
      </w:pPr>
      <w:r>
        <w:t>Objetivos</w:t>
      </w:r>
    </w:p>
    <w:p>
      <w:r>
        <w:t>Aplicar os fundamentos teóricos das operações unitárias envolvendo sistemas fluidos e particulados, baseados nos princípios dos fenômenos de transporte I.</w:t>
      </w:r>
    </w:p>
    <w:p>
      <w:r>
        <w:rPr>
          <w:i/>
        </w:rPr>
        <w:t>Aims - To apply theoretical foundations of the unit operations involving fluids and particulate systems based on the principles of transport phenomena I.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8151869 - Livia Chaguri e Carvalho</w:t>
      </w:r>
    </w:p>
    <w:p>
      <w:pPr>
        <w:pStyle w:val="Heading2"/>
      </w:pPr>
      <w:r>
        <w:t>Programa resumido</w:t>
      </w:r>
    </w:p>
    <w:p>
      <w:r>
        <w:t>1)Transporte de fluidos (Newtonianos e não Newtonianos)</w:t>
        <w:br/>
        <w:t>2)Agitação e mistura</w:t>
        <w:br/>
        <w:t>3)Caracterização e dinâmica de partículas</w:t>
        <w:br/>
        <w:t>4)Separação de partículas por ação gravitacional e centrífuga</w:t>
        <w:br/>
        <w:t>5)Interação sólido – fluido</w:t>
        <w:br/>
        <w:t>6)Filtração</w:t>
        <w:br/>
        <w:t>7)Sedimentação</w:t>
      </w:r>
    </w:p>
    <w:p>
      <w:r>
        <w:rPr>
          <w:i/>
        </w:rPr>
        <w:t>1)Transporte de fluidos (Newtonianos e não Newtonianos)</w:t>
        <w:br/>
        <w:t>2)Agitação e mistura</w:t>
        <w:br/>
        <w:t>3)Caracterização e dinâmica de partículas</w:t>
        <w:br/>
        <w:t>4)Separação de partículas por ação gravitacional e centrífuga</w:t>
        <w:br/>
        <w:t>5)Interação sólido – fluido</w:t>
        <w:br/>
        <w:t>6)Filtração</w:t>
        <w:br/>
        <w:t>7)Sedimentação</w:t>
      </w:r>
    </w:p>
    <w:p>
      <w:pPr>
        <w:pStyle w:val="Heading2"/>
      </w:pPr>
      <w:r>
        <w:t>Programa</w:t>
      </w:r>
    </w:p>
    <w:p>
      <w:r>
        <w:t>1)Transporte de fluidos: Tipos de bombas e compressores. Medidores de vazão. Curvas características. Cavitação e altura de sucção disponível (NPSH). Dimensionamento do sistema de bombeamento.</w:t>
        <w:br/>
        <w:t>2)Agitação e mistura: Tipos de equipamentos e impelidores. Mistura de líquidos. Cálculos de potência de agitadores.</w:t>
        <w:br/>
        <w:t>3)Caracterização e dinâmica de partículas: Características físicas de partícula isolada. Tamanho de partículas. Peneiramento. Análise granulométrica. Velocidade terminal.</w:t>
        <w:br/>
        <w:t>4)Separação de partículas por ação gravitacional e centrífuga: Elutriação. Câmara de poeira. Ciclones e centrífugas.</w:t>
        <w:br/>
        <w:t>5)Interação sólido – fluido: Escoamento em meio poroso. Fluidização.</w:t>
        <w:br/>
        <w:t>6)Filtração: Tipos de equipamentos. Filtração a pressão e vazão constante. Tortas compressíveis e incompressíveis.</w:t>
        <w:br/>
        <w:t>7)Sedimentação: Tipos de equipamentos. Cálculo da área e altura de sedimentadores.</w:t>
      </w:r>
    </w:p>
    <w:p>
      <w:r>
        <w:rPr>
          <w:i/>
        </w:rPr>
        <w:t xml:space="preserve">1)Transport of fluids: Types of equipment. Characteristic curve. Cavitation and net positive sucction (NPSH). Pumping design system. </w:t>
        <w:br/>
        <w:t>2)Agitation and mixing: Types of equipment. Mixture of liquids. Calculation of stirrers power.</w:t>
        <w:br/>
        <w:t>3)Characterization and dynamics of particles: Physical characteristics of isolated particle. Particle size. Screen analysis. Standard screen series. Minimal velocity of fluidization.</w:t>
        <w:br/>
        <w:t>4)Separation of particles by gravitational and centrifugal action: Elutriation. Cyclones and centrifuges.</w:t>
        <w:br/>
        <w:t>5)Interaction solid-fluid: Circulation of fluid in porous bed. Fluidization.</w:t>
        <w:br/>
        <w:t>6)Filtration: Types of equipment. Pressure and flow filtration constant. Compressible and incompressible cakes.</w:t>
        <w:br/>
        <w:t>7)Sedimentation: Types of equipment. Area and height determination of equipment.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Aplicação de 2 provas (P1 e P2).</w:t>
        <w:br/>
      </w:r>
      <w:r>
        <w:rPr>
          <w:b/>
        </w:rPr>
        <w:t xml:space="preserve">Critério: </w:t>
      </w:r>
      <w:r>
        <w:t xml:space="preserve">A média do período (MP) será calculada por: MP = (P1+P2)/2. </w:t>
        <w:br/>
        <w:t xml:space="preserve">Alunos com média final igual ou superior a 5,0 estarão aprovados, desde que tenham freqüência mínima de 70% (regimental). </w:t>
        <w:br/>
        <w:t xml:space="preserve">Alunos com média inferior a 3,0 e/ou freqüência inferior a 70% estarão reprovados (regimental). </w:t>
        <w:br/>
        <w:t>Alunos com média superior ou igual a 3,0 e inferior a 5,0 e que tenham freqüência mínima de 70% serão submetidos ao período de recuperação (regimental).</w:t>
        <w:br/>
      </w:r>
      <w:r>
        <w:rPr>
          <w:b/>
        </w:rPr>
        <w:t xml:space="preserve">Norma de recuperação: </w:t>
      </w:r>
      <w:r>
        <w:t>A média final após a recuperação para a disciplina será a média aritmética entre a média do período e a nota da recuperação</w:t>
      </w:r>
    </w:p>
    <w:p>
      <w:pPr>
        <w:pStyle w:val="Heading2"/>
      </w:pPr>
      <w:r>
        <w:t>Bibliografia</w:t>
      </w:r>
    </w:p>
    <w:p>
      <w:r>
        <w:t>1)COULSON, J. M.; RICHARDSON; J.F. Chemical Engineering. v.2: Particle Technology e Separation Processes. 5ed. Amsterdan: Butterworth Heinemann, 1229p. 2005;</w:t>
        <w:br/>
        <w:t>2)COULSON &amp; Richardson's Chemical Engineering: chemical engineering design by R.K. Sinnott. 6ed. Amsterdam: Elsevier Butterworth Heinemann, 895p. 2004;</w:t>
        <w:br/>
        <w:t>3)COUPER, J. R.; PENNEY, W. R.; FAIR, J. R.; W.; Stanley. M. Chemical Process Equipment: Selection and Design. 2ed. Amsterdam: Elsevier, 814p. 2005;</w:t>
        <w:br/>
        <w:t>4)MORAES JUNIOR, D. Transporte de líquidos e gases. v.1. São Carlos: Ufscar, 1988;</w:t>
        <w:br/>
        <w:t>5)FOUST, A. S.; WENZEL, L. A.; CLUMP, C. W.; MAUS, L.; ANDERSEN, L. B. 2ed. Princípios das operações unitárias. Rio de Janeiro: Guanabara Dois/LTC, 670p. 2008;</w:t>
        <w:br/>
        <w:t>6)GEANKOPLIS, C. J. Transport Processes and Separation Process Principles. 4ed. New York: Prentice Hall, 1026p. 2010;</w:t>
        <w:br/>
        <w:t>7)MCCABE, W. L.; SMITH, J. C.; HARRIOT, P. Unit operations of chemical engineering. 7ed. Boston: McGraw-Hill, 1140 p. 2005;</w:t>
        <w:br/>
        <w:t>8)PERRY's chemical engineers handbook. Editor in Chief Don W. Green; Late Editor Robert H. Perry New York: McGraw-Hill, 2008.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LOQ4083 -  Fenômenos de Transporte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