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LOT2068 -  Tutoria Acadêmica em Engenharia Bioquímica</w:t>
      </w:r>
    </w:p>
    <w:p>
      <w:pPr>
        <w:pStyle w:val="Heading3"/>
      </w:pPr>
      <w:r>
        <w:t>Academic Mentoring in Biochemical Engineering</w:t>
      </w:r>
    </w:p>
    <w:p/>
    <w:p>
      <w:pPr>
        <w:pStyle w:val="ListBullet"/>
      </w:pPr>
      <w:r>
        <w:t>Créditos-aula: 1</w:t>
        <w:br/>
      </w:r>
      <w:r>
        <w:t>Créditos-trabalho: 0</w:t>
        <w:br/>
      </w:r>
      <w:r>
        <w:t>Carga horária: 15 h</w:t>
        <w:br/>
      </w:r>
      <w:r>
        <w:t>Ativação: 01/01/2025</w:t>
        <w:br/>
      </w:r>
      <w:r>
        <w:t>Departamento: Biotecnologia</w:t>
        <w:br/>
      </w:r>
      <w:r>
        <w:t>Curso (semestre ideal): EB (1)</w:t>
      </w:r>
    </w:p>
    <w:p>
      <w:pPr>
        <w:pStyle w:val="Heading2"/>
      </w:pPr>
      <w:r>
        <w:t>Objetivos</w:t>
      </w:r>
    </w:p>
    <w:p>
      <w:r>
        <w:t>Propiciar um acompanhamento do progresso acadêmico dos alunos do curso de Engenharia Bioquímica e oferecer informações úteis sobre a gestão da grade curricular (disciplinas obrigatórias e optativas, atividades acadêmicas complementares, atividades extensionistas e atividades extracurriculares).</w:t>
      </w:r>
    </w:p>
    <w:p>
      <w:r>
        <w:rPr>
          <w:i/>
        </w:rPr>
        <w:t>To monitor the academic progress of students in the Biochemical Engineering course and offer useful information regarding curriculum management (mandatory and elective courses, complementary academic activities, extension activities, and extracurricular activities).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5111420 - Talita Martins Lacerda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Fomentar discussões sobre temas relacionados ao ambiente universitário e à gestão do tempo no ambiente acadêmico.</w:t>
      </w:r>
    </w:p>
    <w:p>
      <w:r>
        <w:rPr>
          <w:i/>
        </w:rPr>
        <w:t>To foster discussions on topics related to the university environment and time management in the academic setting.</w:t>
      </w:r>
    </w:p>
    <w:p>
      <w:pPr>
        <w:pStyle w:val="Heading2"/>
      </w:pPr>
      <w:r>
        <w:t>Programa</w:t>
      </w:r>
    </w:p>
    <w:p>
      <w:r>
        <w:t>1. Discutir temas de interesse geral dos alunos, como: - Ferramentas de organização de tempo e eficiência; - instâncias regimentais (atuações da Coordenação do Curso, do Conselho de Departamento, e da Comissão de Graduação); - procedimentos de matrícula e o sistema JúpiterWeb; - administração de estresses acadêmicos; - atividades de estágio obrigatório e não-obrigatório; - atividades acadêmicas complementares; - atividades extensionistas; - atividades de iniciação científica; - mobilidade estudantil e internacionalização; - outros temas gerais definidos oportunamente. 2. Estimular a participação nas Semanas de Biotecnologia Industrial e nos Encontros de Engenharia Bioquímica. 3. Promover visitas monitoradas aos laboratórios de pesquisa da EEL/USP.</w:t>
      </w:r>
    </w:p>
    <w:p>
      <w:r>
        <w:rPr>
          <w:i/>
        </w:rPr>
        <w:t>Discuss topics of general interest to students, such as: - Time management and efficiency tools; - Institutional instances (roles of the Course Coordination, Department Council, and Undergraduate Commission); - Enrollment procedures and the JúpiterWeb system; - Managing academic stress; - Mandatory and non-mandatory internship activities; - Complementary academic activities; - Extension activities; - Scientific initiation activities; - Student mobility and internationalization; - Other timely defined general topics. 2. Encourage participation in the Industrial Biotechnology Weeks and the Biochemical Engineering Meetings. 3. Organize guided visits to research laboratories at EEL/USP.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Seminários e reuniões semanais.</w:t>
        <w:br/>
      </w:r>
      <w:r>
        <w:rPr>
          <w:b/>
        </w:rPr>
        <w:t xml:space="preserve">Critério: </w:t>
      </w:r>
      <w:r>
        <w:t>A avaliação será feita pela presença e participação dos alunos nas reuniões com os docentes, nos seminários e a partir do resumo das atividades desenvolvidas.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Projeto Pedagógico do Curso de Engenharia BioquímicaNormas, resoluções e diretrizes vigentes, a serem definidas oportunamente.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