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8ED01" w14:textId="77777777" w:rsidR="00960228" w:rsidRPr="00960228" w:rsidRDefault="00960228" w:rsidP="00960228">
      <w:pPr>
        <w:ind w:firstLine="360"/>
        <w:jc w:val="center"/>
        <w:rPr>
          <w:b/>
          <w:sz w:val="24"/>
          <w:szCs w:val="24"/>
          <w:u w:val="single"/>
        </w:rPr>
      </w:pPr>
      <w:r w:rsidRPr="00960228">
        <w:rPr>
          <w:b/>
          <w:sz w:val="24"/>
          <w:szCs w:val="24"/>
          <w:u w:val="single"/>
        </w:rPr>
        <w:t>Estatística Aplicada</w:t>
      </w:r>
    </w:p>
    <w:p w14:paraId="3C49080B" w14:textId="77777777" w:rsidR="00960228" w:rsidRDefault="00960228" w:rsidP="00960228">
      <w:pPr>
        <w:ind w:firstLine="360"/>
        <w:jc w:val="both"/>
        <w:rPr>
          <w:sz w:val="24"/>
          <w:szCs w:val="24"/>
        </w:rPr>
      </w:pPr>
    </w:p>
    <w:p w14:paraId="58C66F2D" w14:textId="77777777" w:rsidR="00960228" w:rsidRDefault="00960228" w:rsidP="00960228">
      <w:pPr>
        <w:ind w:firstLine="360"/>
        <w:jc w:val="both"/>
        <w:rPr>
          <w:sz w:val="24"/>
          <w:szCs w:val="24"/>
        </w:rPr>
      </w:pPr>
      <w:r w:rsidRPr="00C55BD7">
        <w:rPr>
          <w:sz w:val="24"/>
          <w:szCs w:val="24"/>
        </w:rPr>
        <w:t>Na aula teórica serão apresentados os problemas como se fosse alguém pedindo consultoria aos alunos. Será dado um tempo de 10 min para os alunos pensarem sobre o problema e escreverem o que entenderam. Ou seja, os alunos vão pedir consultoria a professora. Eles explicaram o problema com suas palavras. Ao final, abre-se uma discussão sobre o tema e possíveis análises. Até o final da aula, os alunos farão o planejamento da análise, anotando quais análises estatísticas serão feitas, organização do banco de dados, etc.</w:t>
      </w:r>
    </w:p>
    <w:p w14:paraId="4FA401BD" w14:textId="77777777" w:rsidR="00960228" w:rsidRPr="00960228" w:rsidRDefault="00960228" w:rsidP="00960228">
      <w:pPr>
        <w:tabs>
          <w:tab w:val="left" w:pos="4820"/>
        </w:tabs>
        <w:ind w:left="360"/>
        <w:jc w:val="both"/>
        <w:rPr>
          <w:sz w:val="24"/>
          <w:szCs w:val="24"/>
        </w:rPr>
      </w:pPr>
    </w:p>
    <w:p w14:paraId="61E39B2E" w14:textId="77777777" w:rsidR="00960228" w:rsidRPr="00960228" w:rsidRDefault="00960228" w:rsidP="00960228">
      <w:pPr>
        <w:tabs>
          <w:tab w:val="left" w:pos="4820"/>
        </w:tabs>
        <w:ind w:left="360"/>
        <w:jc w:val="both"/>
        <w:rPr>
          <w:sz w:val="24"/>
          <w:szCs w:val="24"/>
        </w:rPr>
      </w:pPr>
    </w:p>
    <w:p w14:paraId="73C526A6" w14:textId="77777777" w:rsidR="00960228" w:rsidRDefault="00960228" w:rsidP="00960228">
      <w:pPr>
        <w:tabs>
          <w:tab w:val="left" w:pos="4820"/>
        </w:tabs>
        <w:ind w:left="360"/>
        <w:jc w:val="both"/>
        <w:rPr>
          <w:b/>
          <w:sz w:val="24"/>
          <w:szCs w:val="24"/>
        </w:rPr>
      </w:pPr>
      <w:r w:rsidRPr="00960228">
        <w:rPr>
          <w:b/>
          <w:sz w:val="24"/>
          <w:szCs w:val="24"/>
        </w:rPr>
        <w:t>Problema 1: Atividade física e pacientes em hemodiálise: Banco Cris. (análise pareada)</w:t>
      </w:r>
    </w:p>
    <w:p w14:paraId="6D68A091" w14:textId="77777777" w:rsidR="008C4380" w:rsidRDefault="008C4380" w:rsidP="00960228">
      <w:pPr>
        <w:tabs>
          <w:tab w:val="left" w:pos="4820"/>
        </w:tabs>
        <w:ind w:left="360"/>
        <w:jc w:val="both"/>
        <w:rPr>
          <w:b/>
          <w:sz w:val="24"/>
          <w:szCs w:val="24"/>
        </w:rPr>
      </w:pPr>
    </w:p>
    <w:p w14:paraId="61E4DB07" w14:textId="77777777" w:rsidR="008C4380" w:rsidRDefault="008C4380" w:rsidP="00960228">
      <w:pPr>
        <w:tabs>
          <w:tab w:val="left" w:pos="4820"/>
        </w:tabs>
        <w:ind w:left="360"/>
        <w:jc w:val="both"/>
        <w:rPr>
          <w:b/>
          <w:sz w:val="24"/>
          <w:szCs w:val="24"/>
        </w:rPr>
      </w:pPr>
    </w:p>
    <w:p w14:paraId="23B37B3A" w14:textId="77777777" w:rsidR="008C4380" w:rsidRDefault="008C4380" w:rsidP="00960228">
      <w:pPr>
        <w:tabs>
          <w:tab w:val="left" w:pos="4820"/>
        </w:tabs>
        <w:ind w:left="360"/>
        <w:jc w:val="both"/>
        <w:rPr>
          <w:b/>
          <w:sz w:val="24"/>
          <w:szCs w:val="24"/>
        </w:rPr>
      </w:pPr>
      <w:r w:rsidRPr="008C4380">
        <w:rPr>
          <w:b/>
          <w:sz w:val="24"/>
          <w:szCs w:val="24"/>
        </w:rPr>
        <w:t xml:space="preserve">Pacientes submetidos à hemodiálise (HD) apresentam inflamação persistente e perda de energia </w:t>
      </w:r>
      <w:proofErr w:type="spellStart"/>
      <w:r w:rsidRPr="008C4380">
        <w:rPr>
          <w:b/>
          <w:sz w:val="24"/>
          <w:szCs w:val="24"/>
        </w:rPr>
        <w:t>protéica</w:t>
      </w:r>
      <w:proofErr w:type="spellEnd"/>
      <w:r w:rsidRPr="008C4380">
        <w:rPr>
          <w:b/>
          <w:sz w:val="24"/>
          <w:szCs w:val="24"/>
        </w:rPr>
        <w:t xml:space="preserve"> (PEW), o que contribui para altas taxas de mortalidade. Este estudo teve como objetivo avaliar os efeitos de um programa de treinamento de exercícios resistidos (RETP) sobre inflamação e PEW em pacientes em HD.</w:t>
      </w:r>
    </w:p>
    <w:p w14:paraId="378B3830" w14:textId="77777777" w:rsidR="008C4380" w:rsidRDefault="008C4380" w:rsidP="00960228">
      <w:pPr>
        <w:tabs>
          <w:tab w:val="left" w:pos="4820"/>
        </w:tabs>
        <w:ind w:left="360"/>
        <w:jc w:val="both"/>
        <w:rPr>
          <w:b/>
          <w:sz w:val="24"/>
          <w:szCs w:val="24"/>
        </w:rPr>
      </w:pPr>
    </w:p>
    <w:p w14:paraId="6001AE98" w14:textId="77777777" w:rsidR="00807FEF" w:rsidRDefault="008C4380" w:rsidP="008C4380">
      <w:pPr>
        <w:tabs>
          <w:tab w:val="left" w:pos="4820"/>
        </w:tabs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Métodos</w:t>
      </w:r>
      <w:r w:rsidR="00807FEF">
        <w:rPr>
          <w:b/>
          <w:sz w:val="24"/>
          <w:szCs w:val="24"/>
        </w:rPr>
        <w:t>:</w:t>
      </w:r>
    </w:p>
    <w:p w14:paraId="72F7544A" w14:textId="3B93E5AB" w:rsidR="008C4380" w:rsidRDefault="008C4380" w:rsidP="008C4380">
      <w:pPr>
        <w:tabs>
          <w:tab w:val="left" w:pos="4820"/>
        </w:tabs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807FEF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acientes</w:t>
      </w:r>
      <w:r w:rsidRPr="008C4380">
        <w:rPr>
          <w:b/>
          <w:sz w:val="24"/>
          <w:szCs w:val="24"/>
        </w:rPr>
        <w:t xml:space="preserve"> realizaram 6 meses de RETP </w:t>
      </w:r>
      <w:proofErr w:type="spellStart"/>
      <w:r>
        <w:rPr>
          <w:b/>
          <w:sz w:val="24"/>
          <w:szCs w:val="24"/>
        </w:rPr>
        <w:t>intradialitico</w:t>
      </w:r>
      <w:proofErr w:type="spellEnd"/>
      <w:r>
        <w:rPr>
          <w:b/>
          <w:sz w:val="24"/>
          <w:szCs w:val="24"/>
        </w:rPr>
        <w:t>.</w:t>
      </w:r>
      <w:r w:rsidRPr="008C4380">
        <w:rPr>
          <w:b/>
          <w:sz w:val="24"/>
          <w:szCs w:val="24"/>
        </w:rPr>
        <w:t xml:space="preserve"> Os níveis de moléculas de adesão plasmática (ICAM-1 e VCAM-1) foram medidos utilizando o ensaio </w:t>
      </w:r>
      <w:proofErr w:type="spellStart"/>
      <w:r w:rsidRPr="008C4380">
        <w:rPr>
          <w:b/>
          <w:sz w:val="24"/>
          <w:szCs w:val="24"/>
        </w:rPr>
        <w:t>imunoenzimático</w:t>
      </w:r>
      <w:proofErr w:type="spellEnd"/>
      <w:r w:rsidRPr="008C4380">
        <w:rPr>
          <w:b/>
          <w:sz w:val="24"/>
          <w:szCs w:val="24"/>
        </w:rPr>
        <w:t xml:space="preserve">, e interleucina-6 (IL-6), proteína </w:t>
      </w:r>
      <w:proofErr w:type="spellStart"/>
      <w:r w:rsidRPr="008C4380">
        <w:rPr>
          <w:b/>
          <w:sz w:val="24"/>
          <w:szCs w:val="24"/>
        </w:rPr>
        <w:t>C-reativa</w:t>
      </w:r>
      <w:proofErr w:type="spellEnd"/>
      <w:r w:rsidRPr="008C4380">
        <w:rPr>
          <w:b/>
          <w:sz w:val="24"/>
          <w:szCs w:val="24"/>
        </w:rPr>
        <w:t xml:space="preserve"> e fator de necrose tumoral-alfa por ELISA. Antropometria, capacidade física e PEW (presença simultânea de:</w:t>
      </w:r>
      <w:r>
        <w:rPr>
          <w:b/>
          <w:sz w:val="24"/>
          <w:szCs w:val="24"/>
        </w:rPr>
        <w:t xml:space="preserve"> </w:t>
      </w:r>
      <w:r w:rsidRPr="008C4380">
        <w:rPr>
          <w:b/>
          <w:sz w:val="24"/>
          <w:szCs w:val="24"/>
        </w:rPr>
        <w:t xml:space="preserve">IMC &lt;23 kg / m2, albumina sérica &lt;3,8 g / </w:t>
      </w:r>
      <w:proofErr w:type="spellStart"/>
      <w:r w:rsidRPr="008C4380">
        <w:rPr>
          <w:b/>
          <w:sz w:val="24"/>
          <w:szCs w:val="24"/>
        </w:rPr>
        <w:t>dL</w:t>
      </w:r>
      <w:proofErr w:type="spellEnd"/>
      <w:r w:rsidRPr="008C4380">
        <w:rPr>
          <w:b/>
          <w:sz w:val="24"/>
          <w:szCs w:val="24"/>
        </w:rPr>
        <w:t xml:space="preserve"> e área muscular reduzida do braço) foram analisados.</w:t>
      </w:r>
    </w:p>
    <w:p w14:paraId="15698655" w14:textId="77777777" w:rsidR="008C4380" w:rsidRDefault="008C4380" w:rsidP="008C4380">
      <w:pPr>
        <w:tabs>
          <w:tab w:val="left" w:pos="4820"/>
        </w:tabs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PCR</w:t>
      </w:r>
    </w:p>
    <w:p w14:paraId="0C5330A4" w14:textId="77777777" w:rsidR="008C4380" w:rsidRPr="008C4380" w:rsidRDefault="008C4380" w:rsidP="008C4380">
      <w:pPr>
        <w:tabs>
          <w:tab w:val="left" w:pos="4820"/>
        </w:tabs>
        <w:ind w:left="360"/>
        <w:jc w:val="both"/>
        <w:rPr>
          <w:b/>
          <w:sz w:val="24"/>
          <w:szCs w:val="24"/>
        </w:rPr>
      </w:pPr>
      <w:r w:rsidRPr="008C4380">
        <w:rPr>
          <w:b/>
          <w:sz w:val="24"/>
          <w:szCs w:val="24"/>
        </w:rPr>
        <w:t>DEP</w:t>
      </w:r>
    </w:p>
    <w:p w14:paraId="6E7DBB2C" w14:textId="77777777" w:rsidR="00960228" w:rsidRDefault="00960228" w:rsidP="00960228">
      <w:pPr>
        <w:ind w:firstLine="360"/>
        <w:jc w:val="both"/>
        <w:rPr>
          <w:b/>
          <w:sz w:val="24"/>
          <w:szCs w:val="24"/>
        </w:rPr>
      </w:pPr>
    </w:p>
    <w:p w14:paraId="68827EA5" w14:textId="77777777" w:rsidR="00EE7317" w:rsidRDefault="00EE7317" w:rsidP="00EE731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eastAsiaTheme="minorEastAsia" w:hAnsi="Times Roman" w:cs="Times Roman"/>
          <w:color w:val="000000"/>
          <w:sz w:val="24"/>
          <w:szCs w:val="24"/>
          <w:lang w:val="en-US"/>
        </w:rPr>
      </w:pPr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Vascular cell adhesion molecule-1 (VCAM-1) (Human VCAM-1, </w:t>
      </w:r>
      <w:proofErr w:type="spellStart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>Boster</w:t>
      </w:r>
      <w:proofErr w:type="spellEnd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>Immu</w:t>
      </w:r>
      <w:proofErr w:type="spellEnd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- </w:t>
      </w:r>
      <w:proofErr w:type="spellStart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>noleader</w:t>
      </w:r>
      <w:proofErr w:type="spellEnd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, EK0537) and intercellular adhesion molecule-1 (ICAM-1) </w:t>
      </w:r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lastRenderedPageBreak/>
        <w:t xml:space="preserve">(Human ICAM-1, </w:t>
      </w:r>
      <w:proofErr w:type="spellStart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>Boster</w:t>
      </w:r>
      <w:proofErr w:type="spellEnd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>Immunoleader</w:t>
      </w:r>
      <w:proofErr w:type="spellEnd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, EK0370) </w:t>
      </w:r>
    </w:p>
    <w:p w14:paraId="71415CED" w14:textId="77777777" w:rsidR="00EE7317" w:rsidRDefault="00EE7317" w:rsidP="00EE731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</w:pPr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Additionally, the ratio between fat-free mass (FFM) and cytokines was calculated as FFM/TNF-a and FFM/IL-6 ratios. </w:t>
      </w:r>
    </w:p>
    <w:p w14:paraId="7396D9E5" w14:textId="77777777" w:rsidR="00EE7317" w:rsidRDefault="00EE7317" w:rsidP="00EE731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</w:pPr>
    </w:p>
    <w:p w14:paraId="7D32124F" w14:textId="77777777" w:rsidR="00EE7317" w:rsidRDefault="00EE7317" w:rsidP="00EE731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</w:pPr>
      <w:proofErr w:type="gramStart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>anthropometric</w:t>
      </w:r>
      <w:proofErr w:type="gramEnd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 parameters: </w:t>
      </w:r>
    </w:p>
    <w:p w14:paraId="04F5651A" w14:textId="77777777" w:rsidR="00EE7317" w:rsidRDefault="00EE7317" w:rsidP="00EE731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</w:pPr>
      <w:proofErr w:type="gramStart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>body</w:t>
      </w:r>
      <w:proofErr w:type="gramEnd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 weight (kg), </w:t>
      </w:r>
    </w:p>
    <w:p w14:paraId="5534486C" w14:textId="77777777" w:rsidR="00EE7317" w:rsidRDefault="00EE7317" w:rsidP="00EE731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</w:pPr>
      <w:proofErr w:type="gramStart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>height</w:t>
      </w:r>
      <w:proofErr w:type="gramEnd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 (m), </w:t>
      </w:r>
    </w:p>
    <w:p w14:paraId="51CB36FE" w14:textId="77777777" w:rsidR="00EE7317" w:rsidRDefault="00EE7317" w:rsidP="00EE731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</w:pPr>
      <w:proofErr w:type="gramStart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>waist</w:t>
      </w:r>
      <w:proofErr w:type="gramEnd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 circumference (WC, cm) – </w:t>
      </w:r>
      <w:proofErr w:type="spellStart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>circunferencia</w:t>
      </w:r>
      <w:proofErr w:type="spellEnd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 da </w:t>
      </w:r>
      <w:proofErr w:type="spellStart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>cintura</w:t>
      </w:r>
      <w:proofErr w:type="spellEnd"/>
    </w:p>
    <w:p w14:paraId="7C098D5B" w14:textId="77777777" w:rsidR="00EE7317" w:rsidRDefault="00EE7317" w:rsidP="00EE731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</w:pPr>
      <w:proofErr w:type="gramStart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>skinfold</w:t>
      </w:r>
      <w:proofErr w:type="gramEnd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 measurement (mm) – </w:t>
      </w:r>
      <w:proofErr w:type="spellStart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>dobras</w:t>
      </w:r>
      <w:proofErr w:type="spellEnd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>cutaneas</w:t>
      </w:r>
      <w:proofErr w:type="spellEnd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 (biceps, triceps, subscapular, and </w:t>
      </w:r>
      <w:proofErr w:type="spellStart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>suprailiac</w:t>
      </w:r>
      <w:proofErr w:type="spellEnd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) </w:t>
      </w:r>
    </w:p>
    <w:p w14:paraId="1580C928" w14:textId="77777777" w:rsidR="00EE7317" w:rsidRDefault="00EE7317" w:rsidP="00EE731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</w:pPr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Arm muscle area (AMA): </w:t>
      </w:r>
    </w:p>
    <w:p w14:paraId="08B1C8FE" w14:textId="77777777" w:rsidR="00EE7317" w:rsidRDefault="00EE7317" w:rsidP="00EE731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</w:pPr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MAC is muscular arm circumference. </w:t>
      </w:r>
    </w:p>
    <w:p w14:paraId="27787A5D" w14:textId="77777777" w:rsidR="00EE7317" w:rsidRDefault="00EE7317" w:rsidP="00EE731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</w:pPr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>Body fat (</w:t>
      </w:r>
      <w:proofErr w:type="spellStart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>gordura</w:t>
      </w:r>
      <w:proofErr w:type="spellEnd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 corporal) was calculated from the skinfold measurement according to </w:t>
      </w:r>
      <w:proofErr w:type="spellStart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>Durnin</w:t>
      </w:r>
      <w:proofErr w:type="spellEnd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 and </w:t>
      </w:r>
      <w:proofErr w:type="spellStart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>Womersley</w:t>
      </w:r>
      <w:proofErr w:type="spellEnd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 [</w:t>
      </w:r>
      <w:r>
        <w:rPr>
          <w:rFonts w:ascii="Times Roman" w:eastAsiaTheme="minorEastAsia" w:hAnsi="Times Roman" w:cs="Times Roman"/>
          <w:color w:val="0000FF"/>
          <w:sz w:val="26"/>
          <w:szCs w:val="26"/>
          <w:lang w:val="en-US"/>
        </w:rPr>
        <w:t>17</w:t>
      </w:r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], and the percentage of body fat was calculated by </w:t>
      </w:r>
      <w:proofErr w:type="spellStart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>Siri’s</w:t>
      </w:r>
      <w:proofErr w:type="spellEnd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 equation [</w:t>
      </w:r>
      <w:r>
        <w:rPr>
          <w:rFonts w:ascii="Times Roman" w:eastAsiaTheme="minorEastAsia" w:hAnsi="Times Roman" w:cs="Times Roman"/>
          <w:color w:val="0000FF"/>
          <w:sz w:val="26"/>
          <w:szCs w:val="26"/>
          <w:lang w:val="en-US"/>
        </w:rPr>
        <w:t>18</w:t>
      </w:r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>].</w:t>
      </w:r>
    </w:p>
    <w:p w14:paraId="53FAFD34" w14:textId="77777777" w:rsidR="00EE7317" w:rsidRDefault="00EE7317" w:rsidP="00EE731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</w:pPr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 The fat-free mass (kg) was calculated by subtracting fat mass (kg) from body weight (kg). A trained staff member performed all the measurements after the HD session. </w:t>
      </w:r>
    </w:p>
    <w:p w14:paraId="5ED08F4D" w14:textId="77777777" w:rsidR="007D6F1C" w:rsidRDefault="007D6F1C" w:rsidP="00EE731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</w:pPr>
    </w:p>
    <w:p w14:paraId="02166DE5" w14:textId="77777777" w:rsidR="007D6F1C" w:rsidRDefault="007D6F1C" w:rsidP="007D6F1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eastAsiaTheme="minorEastAsia" w:hAnsi="Times Roman" w:cs="Times Roman"/>
          <w:color w:val="000000"/>
          <w:sz w:val="24"/>
          <w:szCs w:val="24"/>
          <w:lang w:val="en-US"/>
        </w:rPr>
      </w:pPr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The nutritional status was evaluated by specifically trained professionals using the adapted subjective global assess- </w:t>
      </w:r>
      <w:proofErr w:type="spellStart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>ment</w:t>
      </w:r>
      <w:proofErr w:type="spellEnd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 (SGA) proposed by </w:t>
      </w:r>
      <w:proofErr w:type="spellStart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>Kalantar</w:t>
      </w:r>
      <w:proofErr w:type="spellEnd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 et al. [</w:t>
      </w:r>
      <w:r>
        <w:rPr>
          <w:rFonts w:ascii="Times Roman" w:eastAsiaTheme="minorEastAsia" w:hAnsi="Times Roman" w:cs="Times Roman"/>
          <w:color w:val="0000FF"/>
          <w:sz w:val="26"/>
          <w:szCs w:val="26"/>
          <w:lang w:val="en-US"/>
        </w:rPr>
        <w:t>19</w:t>
      </w:r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], which is a fully quantitative scoring system (the dialysis malnutrition score) consisting of seven variables: weight change, dietary intake, gastrointestinal symptoms, functional capacity, comorbidity, subcutaneous fat, and signs of muscle </w:t>
      </w:r>
      <w:proofErr w:type="spellStart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>wast</w:t>
      </w:r>
      <w:proofErr w:type="spellEnd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- </w:t>
      </w:r>
      <w:proofErr w:type="spellStart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>ing</w:t>
      </w:r>
      <w:proofErr w:type="spellEnd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. For each component was assigned a score from 1 (normal) to 5 (very severe), and the sum of all seven components in the malnutrition score lies between 7 (nor- mal) and 35 (severely malnourished). The patients were classified according to their nutritional status as well nourished, at nutritional risk, moderate malnourished, severe malnourished, and very severely malnourished. </w:t>
      </w:r>
    </w:p>
    <w:p w14:paraId="31829367" w14:textId="77777777" w:rsidR="007D6F1C" w:rsidRDefault="007D6F1C" w:rsidP="007D6F1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eastAsiaTheme="minorEastAsia" w:hAnsi="Times Roman" w:cs="Times Roman"/>
          <w:color w:val="000000"/>
          <w:sz w:val="24"/>
          <w:szCs w:val="24"/>
          <w:lang w:val="en-US"/>
        </w:rPr>
      </w:pPr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>The PEW was diagnosed if the patient presented three positives criteria, which were BMI \23 kg/m</w:t>
      </w:r>
      <w:r>
        <w:rPr>
          <w:rFonts w:ascii="Times Roman" w:eastAsiaTheme="minorEastAsia" w:hAnsi="Times Roman" w:cs="Times Roman"/>
          <w:color w:val="000000"/>
          <w:position w:val="10"/>
          <w:sz w:val="18"/>
          <w:szCs w:val="18"/>
          <w:lang w:val="en-US"/>
        </w:rPr>
        <w:t>2</w:t>
      </w:r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>, serum albumin \3.8 g/</w:t>
      </w:r>
      <w:proofErr w:type="spellStart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>dL</w:t>
      </w:r>
      <w:proofErr w:type="spellEnd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, and reduced AMA circumference (reduction of 10 % in relation to the 50th percentile of the </w:t>
      </w:r>
    </w:p>
    <w:p w14:paraId="795DAC82" w14:textId="77777777" w:rsidR="007D6F1C" w:rsidRDefault="007D6F1C" w:rsidP="007D6F1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eastAsiaTheme="minorEastAsia" w:hAnsi="Times Roman" w:cs="Times Roman"/>
          <w:color w:val="000000"/>
          <w:sz w:val="24"/>
          <w:szCs w:val="24"/>
          <w:lang w:val="en-US"/>
        </w:rPr>
      </w:pPr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>The muscle strength (</w:t>
      </w:r>
      <w:proofErr w:type="spellStart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>Força</w:t>
      </w:r>
      <w:proofErr w:type="spellEnd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 Muscular) was assessed using an isokinetic dynamometer (</w:t>
      </w:r>
      <w:proofErr w:type="spellStart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>Cybex</w:t>
      </w:r>
      <w:proofErr w:type="spellEnd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 Norm</w:t>
      </w:r>
      <w:r>
        <w:rPr>
          <w:rFonts w:ascii="Times Roman" w:eastAsiaTheme="minorEastAsia" w:hAnsi="Times Roman" w:cs="Times Roman"/>
          <w:color w:val="000000"/>
          <w:position w:val="10"/>
          <w:sz w:val="18"/>
          <w:szCs w:val="18"/>
          <w:lang w:val="en-US"/>
        </w:rPr>
        <w:t>Ò</w:t>
      </w:r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). This test measures in Newton (N m) the maximum peak strength of the muscle (flexion and extension) in both thighs individually. </w:t>
      </w:r>
    </w:p>
    <w:p w14:paraId="19B0031F" w14:textId="77777777" w:rsidR="007D6F1C" w:rsidRDefault="007D6F1C" w:rsidP="007D6F1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eastAsiaTheme="minorEastAsia" w:hAnsi="Times Roman" w:cs="Times Roman"/>
          <w:color w:val="000000"/>
          <w:sz w:val="24"/>
          <w:szCs w:val="24"/>
          <w:lang w:val="en-US"/>
        </w:rPr>
      </w:pPr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>The sit-to-stand (STS) test was also performed to evaluate functional capacity. The STS-60 test consisted of standing and sitting in a chair as many time as possible in 60 s. The STS-10 consisted of standing and sitting in a chair 10 times in a chair within the shortest possible amount of time [</w:t>
      </w:r>
      <w:r>
        <w:rPr>
          <w:rFonts w:ascii="Times Roman" w:eastAsiaTheme="minorEastAsia" w:hAnsi="Times Roman" w:cs="Times Roman"/>
          <w:color w:val="0000FF"/>
          <w:sz w:val="26"/>
          <w:szCs w:val="26"/>
          <w:lang w:val="en-US"/>
        </w:rPr>
        <w:t>20</w:t>
      </w:r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]. These tests have been recommended to quantify lower-extremity muscle strength (force-generating </w:t>
      </w:r>
      <w:proofErr w:type="spellStart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>capac</w:t>
      </w:r>
      <w:proofErr w:type="spellEnd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- </w:t>
      </w:r>
      <w:proofErr w:type="spellStart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>ity</w:t>
      </w:r>
      <w:proofErr w:type="spellEnd"/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>) in patients with lower-extremity weakness [</w:t>
      </w:r>
      <w:r>
        <w:rPr>
          <w:rFonts w:ascii="Times Roman" w:eastAsiaTheme="minorEastAsia" w:hAnsi="Times Roman" w:cs="Times Roman"/>
          <w:color w:val="0000FF"/>
          <w:sz w:val="26"/>
          <w:szCs w:val="26"/>
          <w:lang w:val="en-US"/>
        </w:rPr>
        <w:t>21</w:t>
      </w:r>
      <w:r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  <w:t xml:space="preserve">]. </w:t>
      </w:r>
    </w:p>
    <w:p w14:paraId="10747489" w14:textId="77777777" w:rsidR="007D6F1C" w:rsidRPr="00EE7317" w:rsidRDefault="007D6F1C" w:rsidP="00EE731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eastAsiaTheme="minorEastAsia" w:hAnsi="Times Roman" w:cs="Times Roman"/>
          <w:color w:val="000000"/>
          <w:sz w:val="26"/>
          <w:szCs w:val="26"/>
          <w:lang w:val="en-US"/>
        </w:rPr>
      </w:pPr>
    </w:p>
    <w:p w14:paraId="5EA76F0E" w14:textId="77777777" w:rsidR="00EE7317" w:rsidRDefault="00EE7317" w:rsidP="00EE731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eastAsiaTheme="minorEastAsia" w:hAnsi="Times Roman" w:cs="Times Roman"/>
          <w:color w:val="000000"/>
          <w:sz w:val="24"/>
          <w:szCs w:val="24"/>
          <w:lang w:val="en-US"/>
        </w:rPr>
      </w:pPr>
    </w:p>
    <w:p w14:paraId="585C4A45" w14:textId="77777777" w:rsidR="00EE7317" w:rsidRDefault="00EE7317" w:rsidP="00960228">
      <w:pPr>
        <w:ind w:firstLine="360"/>
        <w:jc w:val="both"/>
        <w:rPr>
          <w:b/>
          <w:sz w:val="24"/>
          <w:szCs w:val="24"/>
        </w:rPr>
      </w:pPr>
    </w:p>
    <w:p w14:paraId="679A1F44" w14:textId="77777777" w:rsidR="00B72159" w:rsidRDefault="00B72159" w:rsidP="00960228">
      <w:pPr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Variáveis para pesquisar no banco:</w:t>
      </w:r>
    </w:p>
    <w:p w14:paraId="1EAE6A9E" w14:textId="77777777" w:rsidR="00B72159" w:rsidRDefault="00B72159" w:rsidP="001951D6">
      <w:pPr>
        <w:ind w:left="567" w:firstLine="36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Anthropometric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parameters</w:t>
      </w:r>
      <w:proofErr w:type="spellEnd"/>
      <w:r>
        <w:rPr>
          <w:b/>
          <w:sz w:val="24"/>
          <w:szCs w:val="24"/>
        </w:rPr>
        <w:t>:</w:t>
      </w:r>
    </w:p>
    <w:p w14:paraId="243CECFE" w14:textId="77777777" w:rsidR="00B72159" w:rsidRDefault="00B72159" w:rsidP="001951D6">
      <w:pPr>
        <w:ind w:left="567"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BMI (Kg/m2)</w:t>
      </w:r>
    </w:p>
    <w:p w14:paraId="505C8B96" w14:textId="77777777" w:rsidR="00B72159" w:rsidRDefault="00B72159" w:rsidP="001951D6">
      <w:pPr>
        <w:ind w:left="567" w:firstLine="36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Arm</w:t>
      </w:r>
      <w:proofErr w:type="spellEnd"/>
      <w:r>
        <w:rPr>
          <w:b/>
          <w:sz w:val="24"/>
          <w:szCs w:val="24"/>
        </w:rPr>
        <w:t xml:space="preserve"> muscular área (cm)</w:t>
      </w:r>
    </w:p>
    <w:p w14:paraId="0963E5FE" w14:textId="77777777" w:rsidR="00B72159" w:rsidRDefault="00B72159" w:rsidP="001951D6">
      <w:pPr>
        <w:ind w:left="567"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Fat </w:t>
      </w:r>
      <w:proofErr w:type="spellStart"/>
      <w:r>
        <w:rPr>
          <w:b/>
          <w:sz w:val="24"/>
          <w:szCs w:val="24"/>
        </w:rPr>
        <w:t>mass</w:t>
      </w:r>
      <w:proofErr w:type="spellEnd"/>
      <w:r>
        <w:rPr>
          <w:b/>
          <w:sz w:val="24"/>
          <w:szCs w:val="24"/>
        </w:rPr>
        <w:t xml:space="preserve"> (%)</w:t>
      </w:r>
    </w:p>
    <w:p w14:paraId="587AF559" w14:textId="77777777" w:rsidR="00B72159" w:rsidRDefault="00B72159" w:rsidP="001951D6">
      <w:pPr>
        <w:ind w:left="567"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Fat-</w:t>
      </w:r>
      <w:proofErr w:type="spellStart"/>
      <w:r>
        <w:rPr>
          <w:b/>
          <w:sz w:val="24"/>
          <w:szCs w:val="24"/>
        </w:rPr>
        <w:t>free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mass</w:t>
      </w:r>
      <w:proofErr w:type="spellEnd"/>
      <w:r>
        <w:rPr>
          <w:b/>
          <w:sz w:val="24"/>
          <w:szCs w:val="24"/>
        </w:rPr>
        <w:t xml:space="preserve"> (Kg)</w:t>
      </w:r>
    </w:p>
    <w:p w14:paraId="00233A64" w14:textId="77777777" w:rsidR="00B72159" w:rsidRDefault="00B72159" w:rsidP="00960228">
      <w:pPr>
        <w:ind w:firstLine="360"/>
        <w:jc w:val="both"/>
        <w:rPr>
          <w:b/>
          <w:sz w:val="24"/>
          <w:szCs w:val="24"/>
        </w:rPr>
      </w:pPr>
    </w:p>
    <w:p w14:paraId="6283C6BF" w14:textId="77777777" w:rsidR="00B72159" w:rsidRDefault="00B72159" w:rsidP="00960228">
      <w:pPr>
        <w:ind w:firstLine="36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Biochemical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parameters</w:t>
      </w:r>
      <w:proofErr w:type="spellEnd"/>
    </w:p>
    <w:p w14:paraId="746C84F9" w14:textId="77777777" w:rsidR="00B72159" w:rsidRDefault="00B72159" w:rsidP="001951D6">
      <w:pPr>
        <w:ind w:left="426"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CRP (</w:t>
      </w:r>
      <w:proofErr w:type="spellStart"/>
      <w:r>
        <w:rPr>
          <w:b/>
          <w:sz w:val="24"/>
          <w:szCs w:val="24"/>
        </w:rPr>
        <w:t>pg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mL</w:t>
      </w:r>
      <w:proofErr w:type="spellEnd"/>
      <w:r>
        <w:rPr>
          <w:b/>
          <w:sz w:val="24"/>
          <w:szCs w:val="24"/>
        </w:rPr>
        <w:t>)</w:t>
      </w:r>
    </w:p>
    <w:p w14:paraId="023628CA" w14:textId="77777777" w:rsidR="00B72159" w:rsidRDefault="00B72159" w:rsidP="001951D6">
      <w:pPr>
        <w:ind w:left="426"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ICAM-1 (</w:t>
      </w:r>
      <w:proofErr w:type="spellStart"/>
      <w:r>
        <w:rPr>
          <w:b/>
          <w:sz w:val="24"/>
          <w:szCs w:val="24"/>
        </w:rPr>
        <w:t>pg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mL</w:t>
      </w:r>
      <w:proofErr w:type="spellEnd"/>
      <w:r>
        <w:rPr>
          <w:b/>
          <w:sz w:val="24"/>
          <w:szCs w:val="24"/>
        </w:rPr>
        <w:t>)</w:t>
      </w:r>
    </w:p>
    <w:p w14:paraId="72C7893F" w14:textId="77777777" w:rsidR="00B72159" w:rsidRDefault="00B72159" w:rsidP="001951D6">
      <w:pPr>
        <w:ind w:left="426"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VCAM-1 (</w:t>
      </w:r>
      <w:proofErr w:type="spellStart"/>
      <w:r>
        <w:rPr>
          <w:b/>
          <w:sz w:val="24"/>
          <w:szCs w:val="24"/>
        </w:rPr>
        <w:t>pg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mL</w:t>
      </w:r>
      <w:proofErr w:type="spellEnd"/>
      <w:r>
        <w:rPr>
          <w:b/>
          <w:sz w:val="24"/>
          <w:szCs w:val="24"/>
        </w:rPr>
        <w:t>)</w:t>
      </w:r>
    </w:p>
    <w:p w14:paraId="6BE93B1C" w14:textId="77777777" w:rsidR="00B72159" w:rsidRDefault="00B72159" w:rsidP="001951D6">
      <w:pPr>
        <w:ind w:left="426"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IL-6 (</w:t>
      </w:r>
      <w:proofErr w:type="spellStart"/>
      <w:r>
        <w:rPr>
          <w:b/>
          <w:sz w:val="24"/>
          <w:szCs w:val="24"/>
        </w:rPr>
        <w:t>pg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mL</w:t>
      </w:r>
      <w:proofErr w:type="spellEnd"/>
      <w:r>
        <w:rPr>
          <w:b/>
          <w:sz w:val="24"/>
          <w:szCs w:val="24"/>
        </w:rPr>
        <w:t>)</w:t>
      </w:r>
    </w:p>
    <w:p w14:paraId="6D8D9070" w14:textId="77777777" w:rsidR="00B72159" w:rsidRDefault="00B72159" w:rsidP="001951D6">
      <w:pPr>
        <w:ind w:left="426"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FFM/IL-6 (</w:t>
      </w:r>
      <w:proofErr w:type="spellStart"/>
      <w:r>
        <w:rPr>
          <w:b/>
          <w:sz w:val="24"/>
          <w:szCs w:val="24"/>
        </w:rPr>
        <w:t>ratio</w:t>
      </w:r>
      <w:proofErr w:type="spellEnd"/>
      <w:r>
        <w:rPr>
          <w:b/>
          <w:sz w:val="24"/>
          <w:szCs w:val="24"/>
        </w:rPr>
        <w:t>)</w:t>
      </w:r>
    </w:p>
    <w:p w14:paraId="6AEB0ED9" w14:textId="77777777" w:rsidR="00B72159" w:rsidRDefault="00B72159" w:rsidP="001951D6">
      <w:pPr>
        <w:ind w:left="426"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TNF-a (</w:t>
      </w:r>
      <w:proofErr w:type="spellStart"/>
      <w:r>
        <w:rPr>
          <w:b/>
          <w:sz w:val="24"/>
          <w:szCs w:val="24"/>
        </w:rPr>
        <w:t>pg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mL</w:t>
      </w:r>
      <w:proofErr w:type="spellEnd"/>
      <w:r>
        <w:rPr>
          <w:b/>
          <w:sz w:val="24"/>
          <w:szCs w:val="24"/>
        </w:rPr>
        <w:t>)</w:t>
      </w:r>
    </w:p>
    <w:p w14:paraId="56A585E7" w14:textId="77777777" w:rsidR="00B72159" w:rsidRDefault="00B72159" w:rsidP="001951D6">
      <w:pPr>
        <w:ind w:left="426"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FFM/TNF-a (</w:t>
      </w:r>
      <w:proofErr w:type="spellStart"/>
      <w:r>
        <w:rPr>
          <w:b/>
          <w:sz w:val="24"/>
          <w:szCs w:val="24"/>
        </w:rPr>
        <w:t>ratio</w:t>
      </w:r>
      <w:proofErr w:type="spellEnd"/>
      <w:r>
        <w:rPr>
          <w:b/>
          <w:sz w:val="24"/>
          <w:szCs w:val="24"/>
        </w:rPr>
        <w:t>)</w:t>
      </w:r>
    </w:p>
    <w:p w14:paraId="270EDE7D" w14:textId="77777777" w:rsidR="00B72159" w:rsidRDefault="00B72159" w:rsidP="001951D6">
      <w:pPr>
        <w:ind w:left="426" w:firstLine="36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Albumin</w:t>
      </w:r>
      <w:proofErr w:type="spellEnd"/>
      <w:r>
        <w:rPr>
          <w:b/>
          <w:sz w:val="24"/>
          <w:szCs w:val="24"/>
        </w:rPr>
        <w:t xml:space="preserve"> (g/</w:t>
      </w:r>
      <w:proofErr w:type="spellStart"/>
      <w:r>
        <w:rPr>
          <w:b/>
          <w:sz w:val="24"/>
          <w:szCs w:val="24"/>
        </w:rPr>
        <w:t>dL</w:t>
      </w:r>
      <w:proofErr w:type="spellEnd"/>
      <w:r>
        <w:rPr>
          <w:b/>
          <w:sz w:val="24"/>
          <w:szCs w:val="24"/>
        </w:rPr>
        <w:t>)</w:t>
      </w:r>
    </w:p>
    <w:p w14:paraId="007A26A6" w14:textId="77777777" w:rsidR="00B72159" w:rsidRDefault="00B72159" w:rsidP="001951D6">
      <w:pPr>
        <w:ind w:left="426" w:firstLine="36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Creatinine</w:t>
      </w:r>
      <w:proofErr w:type="spellEnd"/>
      <w:r>
        <w:rPr>
          <w:b/>
          <w:sz w:val="24"/>
          <w:szCs w:val="24"/>
        </w:rPr>
        <w:t xml:space="preserve"> (mg/</w:t>
      </w:r>
      <w:proofErr w:type="spellStart"/>
      <w:r>
        <w:rPr>
          <w:b/>
          <w:sz w:val="24"/>
          <w:szCs w:val="24"/>
        </w:rPr>
        <w:t>dL</w:t>
      </w:r>
      <w:proofErr w:type="spellEnd"/>
      <w:r>
        <w:rPr>
          <w:b/>
          <w:sz w:val="24"/>
          <w:szCs w:val="24"/>
        </w:rPr>
        <w:t>)</w:t>
      </w:r>
    </w:p>
    <w:p w14:paraId="69295B7C" w14:textId="77777777" w:rsidR="00B72159" w:rsidRDefault="00B72159" w:rsidP="001951D6">
      <w:pPr>
        <w:ind w:left="426" w:firstLine="36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Hemoglobin</w:t>
      </w:r>
      <w:proofErr w:type="spellEnd"/>
      <w:r>
        <w:rPr>
          <w:b/>
          <w:sz w:val="24"/>
          <w:szCs w:val="24"/>
        </w:rPr>
        <w:t xml:space="preserve"> (g/</w:t>
      </w:r>
      <w:proofErr w:type="spellStart"/>
      <w:r>
        <w:rPr>
          <w:b/>
          <w:sz w:val="24"/>
          <w:szCs w:val="24"/>
        </w:rPr>
        <w:t>dL</w:t>
      </w:r>
      <w:proofErr w:type="spellEnd"/>
      <w:r>
        <w:rPr>
          <w:b/>
          <w:sz w:val="24"/>
          <w:szCs w:val="24"/>
        </w:rPr>
        <w:t>)</w:t>
      </w:r>
    </w:p>
    <w:p w14:paraId="72A79231" w14:textId="77777777" w:rsidR="00B72159" w:rsidRDefault="00B72159" w:rsidP="001951D6">
      <w:pPr>
        <w:ind w:left="426" w:firstLine="36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Kt</w:t>
      </w:r>
      <w:proofErr w:type="spellEnd"/>
      <w:r>
        <w:rPr>
          <w:b/>
          <w:sz w:val="24"/>
          <w:szCs w:val="24"/>
        </w:rPr>
        <w:t>/V</w:t>
      </w:r>
    </w:p>
    <w:p w14:paraId="5D5B46F8" w14:textId="11BE8006" w:rsidR="00AA6EC2" w:rsidRDefault="00AA6EC2" w:rsidP="001951D6">
      <w:pPr>
        <w:ind w:left="426"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C-</w:t>
      </w:r>
      <w:proofErr w:type="spellStart"/>
      <w:r>
        <w:rPr>
          <w:b/>
          <w:sz w:val="24"/>
          <w:szCs w:val="24"/>
        </w:rPr>
        <w:t>reactive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Protein</w:t>
      </w:r>
      <w:proofErr w:type="spellEnd"/>
    </w:p>
    <w:p w14:paraId="21A0478E" w14:textId="77777777" w:rsidR="00B72159" w:rsidRDefault="00B72159" w:rsidP="00960228">
      <w:pPr>
        <w:ind w:firstLine="36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Physical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capacity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streng</w:t>
      </w:r>
      <w:r w:rsidR="001951D6">
        <w:rPr>
          <w:b/>
          <w:sz w:val="24"/>
          <w:szCs w:val="24"/>
        </w:rPr>
        <w:t>th</w:t>
      </w:r>
      <w:proofErr w:type="spellEnd"/>
      <w:r w:rsidR="001951D6">
        <w:rPr>
          <w:b/>
          <w:sz w:val="24"/>
          <w:szCs w:val="24"/>
        </w:rPr>
        <w:t xml:space="preserve"> </w:t>
      </w:r>
      <w:proofErr w:type="spellStart"/>
      <w:r w:rsidR="001951D6">
        <w:rPr>
          <w:b/>
          <w:sz w:val="24"/>
          <w:szCs w:val="24"/>
        </w:rPr>
        <w:t>parameters</w:t>
      </w:r>
      <w:proofErr w:type="spellEnd"/>
    </w:p>
    <w:p w14:paraId="1CE5DFD7" w14:textId="77777777" w:rsidR="001951D6" w:rsidRDefault="001951D6" w:rsidP="001951D6">
      <w:pPr>
        <w:ind w:left="567"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STS-10 (s)</w:t>
      </w:r>
    </w:p>
    <w:p w14:paraId="39C8F8FF" w14:textId="77777777" w:rsidR="001951D6" w:rsidRDefault="001951D6" w:rsidP="001951D6">
      <w:pPr>
        <w:ind w:left="567"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STS-60 (</w:t>
      </w:r>
      <w:proofErr w:type="spellStart"/>
      <w:r>
        <w:rPr>
          <w:b/>
          <w:sz w:val="24"/>
          <w:szCs w:val="24"/>
        </w:rPr>
        <w:t>repetitions</w:t>
      </w:r>
      <w:proofErr w:type="spellEnd"/>
      <w:r>
        <w:rPr>
          <w:b/>
          <w:sz w:val="24"/>
          <w:szCs w:val="24"/>
        </w:rPr>
        <w:t>)</w:t>
      </w:r>
    </w:p>
    <w:p w14:paraId="6E0529D2" w14:textId="77777777" w:rsidR="001951D6" w:rsidRDefault="001951D6" w:rsidP="001951D6">
      <w:pPr>
        <w:ind w:left="567" w:firstLine="36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Left</w:t>
      </w:r>
      <w:proofErr w:type="spellEnd"/>
      <w:r>
        <w:rPr>
          <w:b/>
          <w:sz w:val="24"/>
          <w:szCs w:val="24"/>
        </w:rPr>
        <w:t xml:space="preserve"> extensor torque (N m)</w:t>
      </w:r>
    </w:p>
    <w:p w14:paraId="57225FAA" w14:textId="77777777" w:rsidR="001951D6" w:rsidRDefault="001951D6" w:rsidP="001951D6">
      <w:pPr>
        <w:ind w:left="567" w:firstLine="36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Right</w:t>
      </w:r>
      <w:proofErr w:type="spellEnd"/>
      <w:r>
        <w:rPr>
          <w:b/>
          <w:sz w:val="24"/>
          <w:szCs w:val="24"/>
        </w:rPr>
        <w:t xml:space="preserve"> extensor torque (N m)</w:t>
      </w:r>
    </w:p>
    <w:p w14:paraId="5CBCD8B2" w14:textId="77777777" w:rsidR="001951D6" w:rsidRDefault="001951D6" w:rsidP="001951D6">
      <w:pPr>
        <w:ind w:left="567" w:firstLine="36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Left</w:t>
      </w:r>
      <w:proofErr w:type="spellEnd"/>
      <w:r>
        <w:rPr>
          <w:b/>
          <w:sz w:val="24"/>
          <w:szCs w:val="24"/>
        </w:rPr>
        <w:t xml:space="preserve"> flexor torque (N m)</w:t>
      </w:r>
    </w:p>
    <w:p w14:paraId="53D1F9A2" w14:textId="77777777" w:rsidR="001951D6" w:rsidRDefault="001951D6" w:rsidP="001951D6">
      <w:pPr>
        <w:ind w:left="567" w:firstLine="36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Right</w:t>
      </w:r>
      <w:proofErr w:type="spellEnd"/>
      <w:r>
        <w:rPr>
          <w:b/>
          <w:sz w:val="24"/>
          <w:szCs w:val="24"/>
        </w:rPr>
        <w:t xml:space="preserve"> flexor torque (N m)</w:t>
      </w:r>
    </w:p>
    <w:p w14:paraId="396294F1" w14:textId="77777777" w:rsidR="001951D6" w:rsidRPr="00960228" w:rsidRDefault="001951D6" w:rsidP="00960228">
      <w:pPr>
        <w:ind w:firstLine="36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Presence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of</w:t>
      </w:r>
      <w:proofErr w:type="spellEnd"/>
      <w:r>
        <w:rPr>
          <w:b/>
          <w:sz w:val="24"/>
          <w:szCs w:val="24"/>
        </w:rPr>
        <w:t xml:space="preserve"> PEW</w:t>
      </w:r>
    </w:p>
    <w:p w14:paraId="15F8BA45" w14:textId="77777777" w:rsidR="00A36795" w:rsidRDefault="00A36795">
      <w:bookmarkStart w:id="0" w:name="_GoBack"/>
      <w:bookmarkEnd w:id="0"/>
    </w:p>
    <w:sectPr w:rsidR="00A36795" w:rsidSect="00A3679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55CD9"/>
    <w:multiLevelType w:val="hybridMultilevel"/>
    <w:tmpl w:val="856621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228"/>
    <w:rsid w:val="001951D6"/>
    <w:rsid w:val="007D6F1C"/>
    <w:rsid w:val="00807FEF"/>
    <w:rsid w:val="008C4380"/>
    <w:rsid w:val="00960228"/>
    <w:rsid w:val="00A36795"/>
    <w:rsid w:val="00AA6EC2"/>
    <w:rsid w:val="00B72159"/>
    <w:rsid w:val="00EE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F44E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228"/>
    <w:pPr>
      <w:spacing w:after="200" w:line="276" w:lineRule="auto"/>
    </w:pPr>
    <w:rPr>
      <w:rFonts w:eastAsiaTheme="minorHAnsi"/>
      <w:sz w:val="22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2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228"/>
    <w:pPr>
      <w:spacing w:after="200" w:line="276" w:lineRule="auto"/>
    </w:pPr>
    <w:rPr>
      <w:rFonts w:eastAsiaTheme="minorHAnsi"/>
      <w:sz w:val="22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676</Words>
  <Characters>3854</Characters>
  <Application>Microsoft Macintosh Word</Application>
  <DocSecurity>0</DocSecurity>
  <Lines>32</Lines>
  <Paragraphs>9</Paragraphs>
  <ScaleCrop>false</ScaleCrop>
  <Company>UFF</Company>
  <LinksUpToDate>false</LinksUpToDate>
  <CharactersWithSpaces>4521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Ludmilla Jacobson</dc:creator>
  <cp:keywords/>
  <dc:description/>
  <cp:lastModifiedBy>Ludmilla Jacobson</cp:lastModifiedBy>
  <cp:revision>3</cp:revision>
  <dcterms:created xsi:type="dcterms:W3CDTF">2019-03-19T17:08:00Z</dcterms:created>
  <dcterms:modified xsi:type="dcterms:W3CDTF">2019-03-21T03:12:00Z</dcterms:modified>
</cp:coreProperties>
</file>