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Adriana Barboza Tabisz Valim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AP</w:t>
      </w:r>
    </w:p>
    <w:p>
      <w:pPr>
        <w:pStyle w:val="Heading2"/>
      </w:pPr>
      <w:r>
        <w:t>Resumo das Atividades</w:t>
      </w:r>
    </w:p>
    <w:p>
      <w:r>
        <w:t>Relatório do colaborador Adriana Barboza Tabisz Valim.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