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Fernando Furiatti Saboia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DG</w:t>
      </w:r>
    </w:p>
    <w:p>
      <w:pPr>
        <w:pStyle w:val="Heading2"/>
      </w:pPr>
      <w:r>
        <w:t>Resumo das Atividades</w:t>
      </w:r>
    </w:p>
    <w:p>
      <w:r>
        <w:t>Relatório do colaborador Fernando Furiatti Saboia.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