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Gabriela Cristo e Santos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CGO</w:t>
      </w:r>
    </w:p>
    <w:p>
      <w:pPr>
        <w:pStyle w:val="Heading2"/>
      </w:pPr>
      <w:r>
        <w:t>Resumo das Atividades</w:t>
      </w:r>
    </w:p>
    <w:p>
      <w:r>
        <w:t>Relatório do colaborador Gabriela Cristo e Santos.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