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Jamile Cristina Marques Ferreira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NICS</w:t>
      </w:r>
    </w:p>
    <w:p>
      <w:pPr>
        <w:pStyle w:val="Heading2"/>
      </w:pPr>
      <w:r>
        <w:t>Resumo das Atividades</w:t>
      </w:r>
    </w:p>
    <w:p>
      <w:r>
        <w:t>Relatório do colaborador Jamile Cristina Marques Ferreira.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