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José Victor Andreatta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CL</w:t>
      </w:r>
    </w:p>
    <w:p>
      <w:pPr>
        <w:pStyle w:val="Heading2"/>
      </w:pPr>
      <w:r>
        <w:t>Resumo das Atividades</w:t>
      </w:r>
    </w:p>
    <w:p>
      <w:r>
        <w:t>Relatório do colaborador José Victor Andreatta.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