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Luciano Tinoco Marchesini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PJ</w:t>
      </w:r>
    </w:p>
    <w:p>
      <w:pPr>
        <w:pStyle w:val="Heading2"/>
      </w:pPr>
      <w:r>
        <w:t>Resumo das Atividades</w:t>
      </w:r>
    </w:p>
    <w:p>
      <w:r>
        <w:t>Relatório do colaborador Luciano Tinoco Marchesini.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