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Shirley da Costa Batista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SROESTE</w:t>
      </w:r>
    </w:p>
    <w:p>
      <w:pPr>
        <w:pStyle w:val="Heading2"/>
      </w:pPr>
      <w:r>
        <w:t>Resumo das Atividades</w:t>
      </w:r>
    </w:p>
    <w:p>
      <w:r>
        <w:t>Relatório do colaborador Shirley da Costa Batista.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