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Yan Gabriel Torres Dombek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AEA</w:t>
      </w:r>
    </w:p>
    <w:p>
      <w:pPr>
        <w:pStyle w:val="Heading2"/>
      </w:pPr>
      <w:r>
        <w:t>Resumo das Atividades</w:t>
      </w:r>
    </w:p>
    <w:p>
      <w:r>
        <w:t>Relatório do colaborador Yan Gabriel Torres Dombek.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