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Carlos Guilherme Pittarello dos Santos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SRNOEST</w:t>
      </w:r>
    </w:p>
    <w:p>
      <w:pPr>
        <w:pStyle w:val="Heading2"/>
      </w:pPr>
      <w:r>
        <w:t>Resumo das Atividades</w:t>
      </w:r>
    </w:p>
    <w:p>
      <w:r>
        <w:t>Relatório do colaborador Carlos Guilherme Pittarello dos Santos.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