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Cintia Jory Kalinowski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CET</w:t>
      </w:r>
    </w:p>
    <w:p/>
    <w:p>
      <w:r>
        <w:rPr>
          <w:b/>
          <w:sz w:val="26"/>
          <w:color w:val="595959"/>
        </w:rPr>
        <w:t>Resumo</w:t>
      </w:r>
    </w:p>
    <w:p>
      <w:r>
        <w:t>Colaborador(a) Cintia Jory Kalinowski vinculado(a) ao setor CET.</w:t>
      </w:r>
    </w:p>
    <w:p/>
    <w:p>
      <w:r>
        <w:rPr>
          <w:b/>
          <w:sz w:val="26"/>
          <w:color w:val="595959"/>
        </w:rPr>
        <w:t>Itens Adicionados</w:t>
      </w:r>
    </w:p>
  </w:body>
</w:document>
</file>