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Edite Terezinha Gomes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JARI</w:t>
      </w:r>
    </w:p>
    <w:p/>
    <w:p>
      <w:r>
        <w:rPr>
          <w:b/>
          <w:sz w:val="26"/>
          <w:color w:val="595959"/>
        </w:rPr>
        <w:t>Resumo</w:t>
      </w:r>
    </w:p>
    <w:p>
      <w:r>
        <w:t>Colaborador(a) Edite Terezinha Gomes vinculado(a) ao setor JARI.</w:t>
      </w:r>
    </w:p>
    <w:p/>
    <w:p>
      <w:r>
        <w:rPr>
          <w:b/>
          <w:sz w:val="26"/>
          <w:color w:val="595959"/>
        </w:rPr>
        <w:t>Itens Adicionados</w:t>
      </w:r>
    </w:p>
  </w:body>
</w:document>
</file>