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Fernando Vitor Araujo Guedes 	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DT</w:t>
      </w:r>
    </w:p>
    <w:p/>
    <w:p>
      <w:r>
        <w:rPr>
          <w:b/>
          <w:sz w:val="26"/>
          <w:color w:val="595959"/>
        </w:rPr>
        <w:t>Resumo</w:t>
      </w:r>
    </w:p>
    <w:p>
      <w:r>
        <w:t>Colaborador(a) Fernando Vitor Araujo Guedes 	 vinculado(a) ao setor DT.</w:t>
      </w:r>
    </w:p>
    <w:p/>
    <w:p>
      <w:r>
        <w:rPr>
          <w:b/>
          <w:sz w:val="26"/>
          <w:color w:val="595959"/>
        </w:rPr>
        <w:t>Itens Adicionados</w:t>
      </w:r>
    </w:p>
  </w:body>
</w:document>
</file>