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Janaina Dilberti Pinheiro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CRH</w:t>
      </w:r>
    </w:p>
    <w:p/>
    <w:p>
      <w:r>
        <w:rPr>
          <w:b/>
          <w:sz w:val="26"/>
          <w:color w:val="595959"/>
        </w:rPr>
        <w:t>Resumo</w:t>
      </w:r>
    </w:p>
    <w:p>
      <w:r>
        <w:t>Colaborador(a) Janaina Dilberti Pinheiro vinculado(a) ao setor CRH.</w:t>
      </w:r>
    </w:p>
    <w:p/>
    <w:p>
      <w:r>
        <w:rPr>
          <w:b/>
          <w:sz w:val="26"/>
          <w:color w:val="595959"/>
        </w:rPr>
        <w:t>Itens Adicionados</w:t>
      </w:r>
    </w:p>
  </w:body>
</w:document>
</file>