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José Victor Andreatta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CL</w:t>
      </w:r>
    </w:p>
    <w:p/>
    <w:p>
      <w:r>
        <w:rPr>
          <w:b/>
          <w:sz w:val="26"/>
          <w:color w:val="595959"/>
        </w:rPr>
        <w:t>Resumo</w:t>
      </w:r>
    </w:p>
    <w:p>
      <w:r>
        <w:t>Colaborador(a) José Victor Andreatta vinculado(a) ao setor CL.</w:t>
      </w:r>
    </w:p>
    <w:p/>
    <w:p>
      <w:r>
        <w:rPr>
          <w:b/>
          <w:sz w:val="26"/>
          <w:color w:val="595959"/>
        </w:rPr>
        <w:t>Itens Adicionados</w:t>
      </w:r>
    </w:p>
  </w:body>
</w:document>
</file>