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Luiz Fernando de Andrade Gadelha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CarRentMIU: Use Case Description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870"/>
        <w:gridCol w:w="2340"/>
        <w:gridCol w:w="2340"/>
        <w:tblGridChange w:id="0">
          <w:tblGrid>
            <w:gridCol w:w="810"/>
            <w:gridCol w:w="387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black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Number: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Customer Profile CRUD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Brief description: </w:t>
            </w:r>
            <w:r w:rsidDel="00000000" w:rsidR="00000000" w:rsidRPr="00000000">
              <w:rPr>
                <w:rtl w:val="0"/>
              </w:rPr>
              <w:t xml:space="preserve">This use case allows the as=dmin to create profiles for Customers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 </w:t>
            </w:r>
            <w:r w:rsidDel="00000000" w:rsidR="00000000" w:rsidRPr="00000000">
              <w:rPr>
                <w:rtl w:val="0"/>
              </w:rPr>
              <w:t xml:space="preserve">Admin, Employee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Admin or Employee must be logged in to the system </w:t>
            </w:r>
          </w:p>
        </w:tc>
      </w:tr>
      <w:tr>
        <w:trPr>
          <w:trHeight w:val="420" w:hRule="atLeast"/>
        </w:trP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</w:tr>
      <w:tr>
        <w:trPr>
          <w:trHeight w:val="45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1.Basic Flows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1.1.0 Create Customer Profile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Action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Admin or Employee calls the create Customer profile command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displays the Customer profile form with the fields for firstname, lastname, email, password, drivers license number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Admin or Employee fills out the form and request the system to save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verifies that there’s no other profile in the database with the same driver license number and saves the Customer and returns the success message on success or a fail message in case of failure. In case another profile exists with the driver's license number, the system returns the message indicating a duplicate entry exists.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Customer profile is persisted in the system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Rules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Noduplicates customer profiles. A unique profile is identified by drivers license number 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1.1.1 Read/view Customer 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or Employee selects to view a list of faculty profiles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returns a list of all Customers profiles.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selects to view a profile of one of the customers from the list of profiles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returns the profile of the Customers as a string with the names (firstname and lastname), email, and drivers license 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1.1.2 Update Customer 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or Employee selects to view a list of faculty profiles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returns a list of all customers profiles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or Employee Selects the profile of the faculty they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want to update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displays an editable customer profile form pre-populated with the customer profile details</w:t>
            </w:r>
          </w:p>
        </w:tc>
      </w:tr>
      <w:t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Customer profile will be updated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Rules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Drivers license number should be non writable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1.1.3 Delete Customer 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selects to view a list of customers profiles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returns a list of all faculty profiles.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selects to delete a customer profile from a list of customer profiles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displays a confirmation dialogue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selects OK on the confirmation dialog window to confirm deleting the profile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confirms that the customer was deleted. The system returns a success message on success or a failure message. The system should return a message indicating the profile could not be deleted because it is already assigned to some car rent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Customer profile will be deleted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Rules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customers not assigned to any car rent and with no fine can be deleted 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DIAGRAM - CUSTOMER CRUD DIAGRAM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67250" cy="3400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