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Luiz Fernando Dias Santos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GESTÃO E CONTROLE DE INFORMAÇÕES AMBIENTAIS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Devido aos impactos no meio ambiente decorrente da atividade industrial e empresarial, bem como a adequação a legislação brasileira, torna-se fundamental que a empresa tenha controle  das informações de licenciamento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 acordo com Somerville[Engenharia de Software – Somerville – 8 edição, 2007], “São as declarações de serviços que o sistema deve fornecer, como o sistema deverá reagir a entradas específicas, e como o sistema deverá se comportar em determinadas situações”.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A aplicação deverá fornecer segurança e integridade de acesso, por isso, será utilizado o Framework </w:t>
      </w:r>
      <w:r>
        <w:rPr>
          <w:b w:val="false"/>
          <w:bCs w:val="false"/>
          <w:i/>
          <w:iCs/>
        </w:rPr>
        <w:t>Spring Security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Tipos de Licenças Ambientais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Licença Prévia,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Licença de Instalação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Licença de Operação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não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 acordo com [</w:t>
      </w:r>
      <w:r>
        <w:rPr>
          <w:rStyle w:val="Citao"/>
        </w:rPr>
        <w:t xml:space="preserve">Vazquez, Carlos; Simões, Guilherme (2016). </w:t>
      </w:r>
      <w:hyperlink r:id="rId2">
        <w:r>
          <w:rPr>
            <w:rStyle w:val="Citao"/>
          </w:rPr>
          <w:t>Engenharia de Requisitos: Software Orientado ao Negócio</w:t>
        </w:r>
      </w:hyperlink>
      <w:r>
        <w:rPr>
          <w:rStyle w:val="Citao"/>
        </w:rPr>
        <w:t>. [S.l.]: Brasport</w:t>
      </w:r>
      <w:r>
        <w:rPr/>
        <w:t>] são requisitos relacionados a utilização da aplicação no que tange a usabilidade, desempenho, confiabilidade, manutenção e tecnologias utilizadas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</w:rPr>
        <w:t>Spring WebFlow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>Spring Security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O Spring security irá fornecer recursos avançados e de simples configuração para a aplicação, tem bastante opções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Modelagem de dados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Para a modelagem de dados, utilizamos PgModeler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Mensageria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Bibliografia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itao">
    <w:name w:val="Citação"/>
    <w:qFormat/>
    <w:rPr>
      <w:i/>
      <w:iCs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ttocs.com/pt/livro-ere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LibreOffice/6.2.8.2$Linux_X86_64 LibreOffice_project/20$Build-2</Application>
  <Pages>5</Pages>
  <Words>332</Words>
  <Characters>1981</Characters>
  <CharactersWithSpaces>2312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2019-12-22T10:22:13Z</dcterms:modified>
  <cp:revision>70</cp:revision>
  <dc:subject/>
  <dc:title/>
</cp:coreProperties>
</file>