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BD5" w:rsidRDefault="00EE33E9" w14:paraId="6B546696" w14:textId="77777777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 w:eastAsia="MS Mincho"/>
          <w:b/>
          <w:bCs/>
          <w:lang w:eastAsia="ar-SA"/>
        </w:rPr>
      </w:pPr>
      <w:r>
        <w:rPr>
          <w:rFonts w:ascii="Calibri" w:hAnsi="Calibri" w:eastAsia="MS Mincho"/>
          <w:b/>
          <w:bCs/>
          <w:lang w:eastAsia="ar-SA"/>
        </w:rPr>
        <w:t>Histórico de Revisões</w:t>
      </w:r>
    </w:p>
    <w:p w:rsidR="00890BD5" w:rsidRDefault="00890BD5" w14:paraId="1FF08A1F" w14:textId="77777777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 w:eastAsia="MS Mincho"/>
          <w:b/>
          <w:bCs/>
          <w:lang w:eastAsia="ar-SA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849"/>
        <w:gridCol w:w="4167"/>
        <w:gridCol w:w="1839"/>
      </w:tblGrid>
      <w:tr w:rsidR="00890BD5" w14:paraId="1B41DFC2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69EF8407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Data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24A8E64C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Versão</w:t>
            </w:r>
          </w:p>
        </w:tc>
        <w:tc>
          <w:tcPr>
            <w:tcW w:w="4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7E97BEB5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Descrição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1E7C2270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Autor</w:t>
            </w:r>
          </w:p>
        </w:tc>
      </w:tr>
      <w:tr w:rsidR="00890BD5" w14:paraId="604385FC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4931CA60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  <w:r>
              <w:rPr>
                <w:rFonts w:ascii="Calibri" w:hAnsi="Calibri" w:cs="Times New Roman"/>
                <w:color w:val="FF0000"/>
              </w:rPr>
              <w:t>DD/MM/AAAA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162DA7DC" w14:textId="77777777">
            <w:pPr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1.0</w:t>
            </w:r>
          </w:p>
        </w:tc>
        <w:tc>
          <w:tcPr>
            <w:tcW w:w="4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708D545F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Primeira versão do documento.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78EABC37" w14:textId="77777777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XXXXXXXXXXXX</w:t>
            </w:r>
          </w:p>
        </w:tc>
      </w:tr>
      <w:tr w:rsidR="00890BD5" w14:paraId="20919B20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890BD5" w14:paraId="19780611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890BD5" w14:paraId="2C8D74C5" w14:textId="77777777">
            <w:pPr>
              <w:jc w:val="center"/>
              <w:rPr>
                <w:rFonts w:ascii="Calibri" w:hAnsi="Calibri"/>
                <w:color w:val="FF3333"/>
              </w:rPr>
            </w:pPr>
          </w:p>
        </w:tc>
        <w:tc>
          <w:tcPr>
            <w:tcW w:w="4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890BD5" w14:paraId="49C5850E" w14:textId="77777777">
            <w:pPr>
              <w:rPr>
                <w:rFonts w:ascii="Calibri" w:hAnsi="Calibri"/>
                <w:color w:val="FF3333"/>
              </w:rPr>
            </w:pP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890BD5" w14:paraId="398E3B9C" w14:textId="77777777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  <w:tr w:rsidR="00890BD5" w14:paraId="2A09E93F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890BD5" w14:paraId="0CF8F118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890BD5" w14:paraId="4545F0B9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4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890BD5" w14:paraId="2730BC3B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890BD5" w14:paraId="13B1E0CE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</w:tr>
    </w:tbl>
    <w:p w:rsidR="00890BD5" w:rsidRDefault="00890BD5" w14:paraId="5945E862" w14:textId="77777777">
      <w:pPr>
        <w:spacing w:line="360" w:lineRule="auto"/>
        <w:rPr>
          <w:rFonts w:ascii="Calibri" w:hAnsi="Calibri"/>
        </w:rPr>
      </w:pPr>
    </w:p>
    <w:p w:rsidR="00890BD5" w:rsidRDefault="00890BD5" w14:paraId="69F0D0EA" w14:textId="77777777">
      <w:pPr>
        <w:keepNext/>
        <w:keepLines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line="360" w:lineRule="auto"/>
        <w:jc w:val="center"/>
        <w:rPr>
          <w:rFonts w:ascii="Calibri" w:hAnsi="Calibri" w:eastAsia="Times New Roman" w:cs="Verdana"/>
          <w:b/>
          <w:bCs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890BD5" w14:paraId="76E80623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568B8EA0" w14:textId="77777777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hAnsi="Calibri" w:eastAsia="MS Mincho"/>
                <w:b/>
                <w:bCs/>
                <w:color w:val="FF3333"/>
                <w:lang w:eastAsia="ar-SA"/>
              </w:rPr>
            </w:pPr>
            <w:r>
              <w:rPr>
                <w:rFonts w:ascii="Calibri" w:hAnsi="Calibri" w:eastAsia="MS Mincho"/>
                <w:b/>
                <w:bCs/>
                <w:color w:val="FF3333"/>
                <w:lang w:eastAsia="ar-SA"/>
              </w:rPr>
              <w:t>ATENÇÃO!</w:t>
            </w:r>
          </w:p>
          <w:p w:rsidR="00890BD5" w:rsidRDefault="00890BD5" w14:paraId="42EB865D" w14:textId="77777777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hAnsi="Calibri" w:eastAsia="MS Mincho"/>
                <w:b/>
                <w:bCs/>
                <w:color w:val="FF3333"/>
                <w:lang w:eastAsia="ar-SA"/>
              </w:rPr>
            </w:pPr>
          </w:p>
          <w:p w:rsidR="00890BD5" w:rsidRDefault="00EE33E9" w14:paraId="608E6963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  <w:r>
              <w:rPr>
                <w:rFonts w:ascii="Calibri" w:hAnsi="Calibri" w:eastAsia="MS Mincho"/>
                <w:color w:val="FF3333"/>
                <w:lang w:eastAsia="ar-SA"/>
              </w:rPr>
              <w:t xml:space="preserve">&lt; Os trechos marcados em vermelho neste documento são editáveis, notas explicativas ou exemplos, </w:t>
            </w:r>
            <w:r>
              <w:rPr>
                <w:rFonts w:ascii="Calibri" w:hAnsi="Calibri" w:eastAsia="MS Mincho"/>
                <w:color w:val="FF3333"/>
                <w:lang w:eastAsia="ar-SA"/>
              </w:rPr>
              <w:t>devendo ser substituídos ou excluídos, conforme necessidade&gt;.</w:t>
            </w:r>
          </w:p>
          <w:p w:rsidR="00890BD5" w:rsidRDefault="00890BD5" w14:paraId="526DDF5E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</w:p>
          <w:p w:rsidR="00890BD5" w:rsidRDefault="00EE33E9" w14:paraId="5C1F0245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</w:pPr>
            <w:r>
              <w:rPr>
                <w:rFonts w:ascii="Calibri" w:hAnsi="Calibri" w:eastAsia="MS Mincho"/>
                <w:color w:val="FF3333"/>
                <w:lang w:eastAsia="ar-SA"/>
              </w:rPr>
              <w:t xml:space="preserve">&lt;Conforme </w:t>
            </w:r>
            <w:r>
              <w:rPr>
                <w:rFonts w:ascii="Calibri" w:hAnsi="Calibri" w:eastAsia="MS Mincho"/>
                <w:b/>
                <w:bCs/>
                <w:color w:val="FF3333"/>
                <w:lang w:eastAsia="ar-SA"/>
              </w:rPr>
              <w:t>ACÓRDÃO 172/2021 – TCU -PLENÁRIO</w:t>
            </w:r>
            <w:r>
              <w:rPr>
                <w:rFonts w:ascii="Calibri" w:hAnsi="Calibri" w:eastAsia="MS Mincho"/>
                <w:color w:val="FF3333"/>
                <w:lang w:eastAsia="ar-SA"/>
              </w:rPr>
              <w:t>, os órgãos e entidades federais têm o dever legal de realizar o planejamento prévio de cada contratação de TIC, inclusive daquelas viabilizadas median</w:t>
            </w:r>
            <w:r>
              <w:rPr>
                <w:rFonts w:ascii="Calibri" w:hAnsi="Calibri" w:eastAsia="MS Mincho"/>
                <w:color w:val="FF3333"/>
                <w:lang w:eastAsia="ar-SA"/>
              </w:rPr>
              <w:t xml:space="preserve">te adesão a </w:t>
            </w:r>
            <w:proofErr w:type="spellStart"/>
            <w:r>
              <w:rPr>
                <w:rFonts w:ascii="Calibri" w:hAnsi="Calibri" w:eastAsia="MS Mincho"/>
                <w:color w:val="FF3333"/>
                <w:lang w:eastAsia="ar-SA"/>
              </w:rPr>
              <w:t>ARPs</w:t>
            </w:r>
            <w:proofErr w:type="spellEnd"/>
            <w:r>
              <w:rPr>
                <w:rFonts w:ascii="Calibri" w:hAnsi="Calibri" w:eastAsia="MS Mincho"/>
                <w:color w:val="FF3333"/>
                <w:lang w:eastAsia="ar-SA"/>
              </w:rPr>
              <w:t>, que vai além do mero preenchimento formal dos artefatos previstos na legislação&gt;.</w:t>
            </w:r>
          </w:p>
          <w:p w:rsidR="00890BD5" w:rsidRDefault="00890BD5" w14:paraId="2CA70B33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</w:p>
          <w:p w:rsidR="00890BD5" w:rsidRDefault="00EE33E9" w14:paraId="1F658037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</w:pPr>
            <w:r>
              <w:rPr>
                <w:rFonts w:ascii="Calibri" w:hAnsi="Calibri" w:eastAsia="MS Mincho"/>
                <w:color w:val="FF3333"/>
                <w:lang w:eastAsia="ar-SA"/>
              </w:rPr>
              <w:t>&lt;Nas contratações de licenciamento de softwares, é imprescindível verificar se toda a documentação entregue pela contratada está completa e corresponde exa</w:t>
            </w:r>
            <w:r>
              <w:rPr>
                <w:rFonts w:ascii="Calibri" w:hAnsi="Calibri" w:eastAsia="MS Mincho"/>
                <w:color w:val="FF3333"/>
                <w:lang w:eastAsia="ar-SA"/>
              </w:rPr>
              <w:t xml:space="preserve">tamente ao que foi especificado no TR. É fundamental certificar-se de que todas as licenças, suporte e/ou garantia entregues estejam de acordo com os </w:t>
            </w:r>
            <w:proofErr w:type="spellStart"/>
            <w:r>
              <w:rPr>
                <w:rFonts w:ascii="Calibri" w:hAnsi="Calibri" w:eastAsia="MS Mincho"/>
                <w:b/>
                <w:bCs/>
                <w:color w:val="FF3333"/>
                <w:lang w:eastAsia="ar-SA"/>
              </w:rPr>
              <w:t>part</w:t>
            </w:r>
            <w:proofErr w:type="spellEnd"/>
            <w:r>
              <w:rPr>
                <w:rFonts w:ascii="Calibri" w:hAnsi="Calibri" w:eastAsia="MS Mincho"/>
                <w:b/>
                <w:bCs/>
                <w:color w:val="FF3333"/>
                <w:lang w:eastAsia="ar-SA"/>
              </w:rPr>
              <w:t xml:space="preserve"> </w:t>
            </w:r>
            <w:proofErr w:type="spellStart"/>
            <w:r>
              <w:rPr>
                <w:rFonts w:ascii="Calibri" w:hAnsi="Calibri" w:eastAsia="MS Mincho"/>
                <w:b/>
                <w:bCs/>
                <w:color w:val="FF3333"/>
                <w:lang w:eastAsia="ar-SA"/>
              </w:rPr>
              <w:t>numbers</w:t>
            </w:r>
            <w:proofErr w:type="spellEnd"/>
            <w:r>
              <w:rPr>
                <w:rFonts w:ascii="Calibri" w:hAnsi="Calibri" w:eastAsia="MS Mincho"/>
                <w:color w:val="FF3333"/>
                <w:lang w:eastAsia="ar-SA"/>
              </w:rPr>
              <w:t xml:space="preserve"> especificados no TR&gt;.</w:t>
            </w:r>
          </w:p>
          <w:p w:rsidR="00890BD5" w:rsidRDefault="00890BD5" w14:paraId="13F48BE9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</w:p>
          <w:p w:rsidR="00890BD5" w:rsidRDefault="00890BD5" w14:paraId="27A81987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</w:p>
        </w:tc>
      </w:tr>
    </w:tbl>
    <w:p w:rsidR="00890BD5" w:rsidRDefault="00EE33E9" w14:paraId="3E407276" w14:textId="77777777">
      <w:pPr>
        <w:pStyle w:val="Standard"/>
        <w:pageBreakBefore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</w:rPr>
      </w:pPr>
      <w:r>
        <w:rPr>
          <w:rFonts w:ascii="Calibri" w:hAnsi="Calibri" w:eastAsia="Times New Roman" w:cs="Verdana"/>
          <w:b/>
          <w:bCs/>
        </w:rPr>
        <w:lastRenderedPageBreak/>
        <w:t>TERMO DE RECEBIMENTO PROVISÓRIO – COMPRAS DE TIC</w:t>
      </w:r>
    </w:p>
    <w:p w:rsidR="00890BD5" w:rsidRDefault="00890BD5" w14:paraId="4973FB8C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</w:rPr>
      </w:pPr>
    </w:p>
    <w:p w:rsidR="00890BD5" w:rsidRDefault="00890BD5" w14:paraId="01860C2B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890BD5" w14:paraId="676A5910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0E8D8D17" w14:textId="77777777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INTRODUÇÃO</w:t>
            </w:r>
          </w:p>
        </w:tc>
      </w:tr>
      <w:tr w:rsidR="00890BD5" w14:paraId="369557A5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75E79882" w14:textId="77777777"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 Termo de Recebimento Provisório declarará, de forma sumária, que as compras foram entregues, para verificação posterior da conformidade do material com as exigências contratuais, baseada nos requisitos e nos critérios de aceitação definidos n</w:t>
            </w:r>
            <w:r>
              <w:rPr>
                <w:rFonts w:ascii="Calibri" w:hAnsi="Calibri"/>
              </w:rPr>
              <w:t>o Modelo de Gestão do Contrato.</w:t>
            </w:r>
          </w:p>
          <w:p w:rsidR="00890BD5" w:rsidRDefault="00890BD5" w14:paraId="50D2A5B7" w14:textId="77777777">
            <w:pPr>
              <w:pStyle w:val="TableContents"/>
              <w:jc w:val="both"/>
              <w:rPr>
                <w:rFonts w:ascii="Calibri" w:hAnsi="Calibri"/>
              </w:rPr>
            </w:pPr>
          </w:p>
          <w:p w:rsidR="00890BD5" w:rsidRDefault="00890BD5" w14:paraId="3C2C4C4D" w14:textId="77777777">
            <w:pPr>
              <w:pStyle w:val="TableContents"/>
              <w:jc w:val="both"/>
              <w:rPr>
                <w:rFonts w:ascii="Calibri" w:hAnsi="Calibri"/>
              </w:rPr>
            </w:pPr>
          </w:p>
          <w:p w:rsidR="00890BD5" w:rsidRDefault="00EE33E9" w14:paraId="0A77F241" w14:textId="77777777">
            <w:pPr>
              <w:pStyle w:val="TableContents"/>
              <w:jc w:val="both"/>
            </w:pPr>
            <w:r>
              <w:rPr>
                <w:rFonts w:ascii="Calibri" w:hAnsi="Calibri"/>
                <w:b/>
                <w:bCs/>
              </w:rPr>
              <w:t>Referência: Inciso XXI, art. 2º, e alínea “i”, inciso II, art. 33 da IN SGD/ME Nº 94/2022.</w:t>
            </w:r>
          </w:p>
        </w:tc>
      </w:tr>
    </w:tbl>
    <w:p w:rsidR="00890BD5" w:rsidRDefault="00890BD5" w14:paraId="1A5018FB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890BD5" w14:paraId="268091B9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0DDB05F7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 – IDENTIFICAÇÃO</w:t>
            </w:r>
          </w:p>
        </w:tc>
      </w:tr>
    </w:tbl>
    <w:p w:rsidR="00890BD5" w:rsidRDefault="00890BD5" w14:paraId="2D633A81" w14:textId="77777777">
      <w:pPr>
        <w:rPr>
          <w:vanish/>
          <w:lang w:eastAsia="zh-CN"/>
        </w:rPr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4"/>
        <w:gridCol w:w="3409"/>
        <w:gridCol w:w="613"/>
        <w:gridCol w:w="2223"/>
      </w:tblGrid>
      <w:tr w:rsidR="00890BD5" w14:paraId="28FBACD5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52C8279A" w14:textId="77777777">
            <w:pPr>
              <w:pStyle w:val="TableContents"/>
            </w:pPr>
            <w:r>
              <w:rPr>
                <w:rFonts w:ascii="Calibri" w:hAnsi="Calibri"/>
                <w:b/>
                <w:bCs/>
                <w:color w:val="FF0000"/>
              </w:rPr>
              <w:t xml:space="preserve">CONTRATO/NOTA DE EMPENHO </w:t>
            </w:r>
            <w:r>
              <w:rPr>
                <w:rFonts w:ascii="Calibri" w:hAnsi="Calibri"/>
                <w:b/>
                <w:bCs/>
                <w:color w:val="000000"/>
              </w:rPr>
              <w:t>Nº</w:t>
            </w:r>
          </w:p>
        </w:tc>
        <w:tc>
          <w:tcPr>
            <w:tcW w:w="624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63A41663" w14:textId="77777777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proofErr w:type="spellStart"/>
            <w:r>
              <w:rPr>
                <w:rFonts w:ascii="Calibri" w:hAnsi="Calibri"/>
                <w:color w:val="FF0000"/>
              </w:rPr>
              <w:t>xx</w:t>
            </w:r>
            <w:proofErr w:type="spellEnd"/>
            <w:r>
              <w:rPr>
                <w:rFonts w:ascii="Calibri" w:hAnsi="Calibri"/>
                <w:color w:val="FF0000"/>
              </w:rPr>
              <w:t>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</w:p>
        </w:tc>
      </w:tr>
      <w:tr w:rsidR="00890BD5" w14:paraId="64D49ECD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5A222B30" w14:textId="77777777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CONTRATADA</w:t>
            </w:r>
          </w:p>
        </w:tc>
        <w:tc>
          <w:tcPr>
            <w:tcW w:w="340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6BDFB909" w14:textId="77777777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&lt;Nome da Contratada&gt;</w:t>
            </w:r>
          </w:p>
        </w:tc>
        <w:tc>
          <w:tcPr>
            <w:tcW w:w="6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00CA7DFE" w14:textId="77777777">
            <w:pPr>
              <w:pStyle w:val="TableContents"/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CNPJ</w:t>
            </w:r>
          </w:p>
        </w:tc>
        <w:tc>
          <w:tcPr>
            <w:tcW w:w="222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73502627" w14:textId="77777777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proofErr w:type="spellStart"/>
            <w:r>
              <w:rPr>
                <w:rFonts w:ascii="Calibri" w:hAnsi="Calibri"/>
                <w:color w:val="FF0000"/>
              </w:rPr>
              <w:t>xxxxxxxxxxxx</w:t>
            </w:r>
            <w:proofErr w:type="spellEnd"/>
          </w:p>
        </w:tc>
      </w:tr>
      <w:tr w:rsidR="00890BD5" w14:paraId="0DDBC224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4BDD14C9" w14:textId="77777777">
            <w:pPr>
              <w:pStyle w:val="TableContents"/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Nº DA </w:t>
            </w:r>
            <w:r>
              <w:rPr>
                <w:rFonts w:ascii="Calibri" w:hAnsi="Calibri"/>
                <w:b/>
                <w:bCs/>
                <w:color w:val="FF0000"/>
              </w:rPr>
              <w:t>OFB</w:t>
            </w:r>
          </w:p>
        </w:tc>
        <w:tc>
          <w:tcPr>
            <w:tcW w:w="62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7B733596" w14:textId="77777777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</w:t>
            </w:r>
            <w:proofErr w:type="spellStart"/>
            <w:r>
              <w:rPr>
                <w:rFonts w:ascii="Calibri" w:hAnsi="Calibri"/>
                <w:color w:val="FF0000"/>
              </w:rPr>
              <w:t>xxxx</w:t>
            </w:r>
            <w:proofErr w:type="spellEnd"/>
            <w:r>
              <w:rPr>
                <w:rFonts w:ascii="Calibri" w:hAnsi="Calibri"/>
                <w:color w:val="FF0000"/>
              </w:rPr>
              <w:t>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  <w:r>
              <w:rPr>
                <w:rFonts w:ascii="Calibri" w:hAnsi="Calibri"/>
                <w:color w:val="FF0000"/>
              </w:rPr>
              <w:t>&gt;</w:t>
            </w:r>
          </w:p>
        </w:tc>
      </w:tr>
      <w:tr w:rsidR="00890BD5" w14:paraId="5BBA5167" w14:textId="77777777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226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42B3A24A" w14:textId="77777777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DATA DA EMISSÃO</w:t>
            </w:r>
          </w:p>
        </w:tc>
        <w:tc>
          <w:tcPr>
            <w:tcW w:w="6245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0065C81B" w14:textId="77777777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</w:t>
            </w:r>
            <w:proofErr w:type="spellStart"/>
            <w:r>
              <w:rPr>
                <w:rFonts w:ascii="Calibri" w:hAnsi="Calibri"/>
                <w:color w:val="FF0000"/>
              </w:rPr>
              <w:t>dd</w:t>
            </w:r>
            <w:proofErr w:type="spellEnd"/>
            <w:r>
              <w:rPr>
                <w:rFonts w:ascii="Calibri" w:hAnsi="Calibri"/>
                <w:color w:val="FF0000"/>
              </w:rPr>
              <w:t>/mm/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  <w:r>
              <w:rPr>
                <w:rFonts w:ascii="Calibri" w:hAnsi="Calibri"/>
                <w:color w:val="FF0000"/>
              </w:rPr>
              <w:t>&gt;</w:t>
            </w:r>
          </w:p>
        </w:tc>
      </w:tr>
    </w:tbl>
    <w:p w:rsidR="00890BD5" w:rsidRDefault="00890BD5" w14:paraId="15D1D2F5" w14:textId="77777777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  <w:rPr>
          <w:rFonts w:ascii="Calibri" w:hAnsi="Calibri"/>
          <w:color w:val="0000FF"/>
        </w:rPr>
      </w:pPr>
    </w:p>
    <w:p w:rsidR="00890BD5" w:rsidRDefault="00890BD5" w14:paraId="2D96D081" w14:textId="77777777">
      <w:pPr>
        <w:rPr>
          <w:vanish/>
          <w:lang w:eastAsia="zh-CN"/>
        </w:rPr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2"/>
        <w:gridCol w:w="4764"/>
        <w:gridCol w:w="1359"/>
        <w:gridCol w:w="1704"/>
      </w:tblGrid>
      <w:tr w:rsidR="00890BD5" w14:paraId="0E0AC38F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0D0D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0DC9B3FE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2 – ESPECIFICAÇÃO DOS </w:t>
            </w:r>
            <w:r>
              <w:rPr>
                <w:rFonts w:ascii="Calibri" w:hAnsi="Calibri"/>
                <w:b/>
                <w:bCs/>
                <w:color w:val="FF0000"/>
              </w:rPr>
              <w:t>PRODUTO(S)/BEM(S)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E VOLUMES DE EXECUÇÃO</w:t>
            </w:r>
          </w:p>
        </w:tc>
      </w:tr>
      <w:tr w:rsidR="00890BD5" w14:paraId="7ED5C81E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4DFD05D6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SOLUÇÃO DE TIC</w:t>
            </w:r>
          </w:p>
        </w:tc>
      </w:tr>
      <w:tr w:rsidR="00890BD5" w14:paraId="2A665207" w14:textId="77777777">
        <w:tblPrEx>
          <w:tblCellMar>
            <w:top w:w="0" w:type="dxa"/>
            <w:bottom w:w="0" w:type="dxa"/>
          </w:tblCellMar>
        </w:tblPrEx>
        <w:trPr>
          <w:trHeight w:val="829"/>
        </w:trPr>
        <w:tc>
          <w:tcPr>
            <w:tcW w:w="8509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6A6B1DE2" w14:textId="77777777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&lt;Descrição da solução de TIC solicitada relacionada ao contrato anteriormente identificado&gt;</w:t>
            </w:r>
          </w:p>
        </w:tc>
      </w:tr>
      <w:tr w:rsidR="00890BD5" w14:paraId="0598A6CA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326591BD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ITEM</w:t>
            </w:r>
          </w:p>
        </w:tc>
        <w:tc>
          <w:tcPr>
            <w:tcW w:w="476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7D94C62A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DESCRIÇÃO DO BEM OU SERVIÇO</w:t>
            </w:r>
          </w:p>
        </w:tc>
        <w:tc>
          <w:tcPr>
            <w:tcW w:w="135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4F83368A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MÉTRICA</w:t>
            </w:r>
          </w:p>
        </w:tc>
        <w:tc>
          <w:tcPr>
            <w:tcW w:w="170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77D01A94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QUANTIDADE</w:t>
            </w:r>
          </w:p>
        </w:tc>
      </w:tr>
      <w:tr w:rsidR="00890BD5" w14:paraId="1D4DA4D3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4C435325" w14:textId="77777777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476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4DD9A262" w14:textId="77777777">
            <w:pPr>
              <w:pStyle w:val="TableContents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&lt;Descrição igual ao da OFB de abertura&gt;</w:t>
            </w:r>
          </w:p>
        </w:tc>
        <w:tc>
          <w:tcPr>
            <w:tcW w:w="135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313771AE" w14:textId="77777777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&lt;Ex.: UNID.&gt;</w:t>
            </w:r>
          </w:p>
        </w:tc>
        <w:tc>
          <w:tcPr>
            <w:tcW w:w="170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3710DF27" w14:textId="77777777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&lt;n&gt;</w:t>
            </w:r>
          </w:p>
        </w:tc>
      </w:tr>
      <w:tr w:rsidR="00890BD5" w14:paraId="024D8C12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46B8FB55" w14:textId="77777777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476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418ECD10" w14:textId="77777777">
            <w:pPr>
              <w:pStyle w:val="TableContents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35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1E5DA8D8" w14:textId="77777777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70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0A232BA2" w14:textId="77777777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</w:tr>
      <w:tr w:rsidR="00890BD5" w14:paraId="24E7BBA8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74033413" w14:textId="77777777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476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39F1BD2F" w14:textId="77777777">
            <w:pPr>
              <w:pStyle w:val="TableContents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35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09F37D6F" w14:textId="77777777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70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5D1FB821" w14:textId="77777777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</w:tr>
      <w:tr w:rsidR="00890BD5" w14:paraId="413D6C85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6916E48F" w14:textId="77777777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476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2E4B3B8F" w14:textId="77777777">
            <w:pPr>
              <w:pStyle w:val="TableContents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35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1738AF39" w14:textId="77777777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70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EE33E9" w14:paraId="74A6E21D" w14:textId="77777777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</w:tr>
      <w:tr w:rsidR="00890BD5" w14:paraId="405FFC78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890BD5" w14:paraId="6C78F910" w14:textId="77777777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76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890BD5" w14:paraId="77F7D757" w14:textId="77777777">
            <w:pPr>
              <w:pStyle w:val="TableContents"/>
              <w:rPr>
                <w:rFonts w:ascii="Calibri" w:hAnsi="Calibri"/>
                <w:color w:val="FF0000"/>
              </w:rPr>
            </w:pPr>
          </w:p>
        </w:tc>
        <w:tc>
          <w:tcPr>
            <w:tcW w:w="135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890BD5" w14:paraId="7A0D209C" w14:textId="77777777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70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890BD5" w14:paraId="64A8F230" w14:textId="77777777">
            <w:pPr>
              <w:pStyle w:val="TableContents"/>
              <w:jc w:val="center"/>
            </w:pPr>
          </w:p>
        </w:tc>
      </w:tr>
      <w:tr w:rsidR="00890BD5" w14:paraId="51ED42C1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890BD5" w14:paraId="3D656A0D" w14:textId="77777777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76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890BD5" w14:paraId="76A2421F" w14:textId="77777777">
            <w:pPr>
              <w:pStyle w:val="TableContents"/>
              <w:rPr>
                <w:rFonts w:ascii="Calibri" w:hAnsi="Calibri"/>
                <w:color w:val="FF0000"/>
              </w:rPr>
            </w:pPr>
          </w:p>
        </w:tc>
        <w:tc>
          <w:tcPr>
            <w:tcW w:w="135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890BD5" w14:paraId="49CF9174" w14:textId="77777777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70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0BD5" w:rsidRDefault="00890BD5" w14:paraId="3B0BE216" w14:textId="77777777">
            <w:pPr>
              <w:pStyle w:val="TableContents"/>
              <w:jc w:val="center"/>
            </w:pPr>
          </w:p>
        </w:tc>
      </w:tr>
      <w:tr w:rsidR="00890BD5" w14:paraId="62DD1AAB" w14:textId="77777777">
        <w:tblPrEx>
          <w:tblCellMar>
            <w:top w:w="0" w:type="dxa"/>
            <w:bottom w:w="0" w:type="dxa"/>
          </w:tblCellMar>
        </w:tblPrEx>
        <w:tc>
          <w:tcPr>
            <w:tcW w:w="6805" w:type="dxa"/>
            <w:gridSpan w:val="3"/>
            <w:tcBorders>
              <w:left w:val="single" w:color="000000" w:sz="2" w:space="0"/>
              <w:bottom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1626BB03" w14:textId="77777777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TOTAL DE ITENS</w:t>
            </w:r>
          </w:p>
        </w:tc>
        <w:tc>
          <w:tcPr>
            <w:tcW w:w="17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890BD5" w14:paraId="66E10DD9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0000FF"/>
              </w:rPr>
            </w:pPr>
          </w:p>
        </w:tc>
      </w:tr>
    </w:tbl>
    <w:p w:rsidR="00890BD5" w:rsidRDefault="00890BD5" w14:paraId="5754EDFB" w14:textId="77777777">
      <w:pPr>
        <w:pStyle w:val="Textbody"/>
      </w:pPr>
    </w:p>
    <w:p w:rsidR="00890BD5" w:rsidRDefault="00890BD5" w14:paraId="703AAA8B" w14:textId="77777777">
      <w:pPr>
        <w:pStyle w:val="Textbody"/>
      </w:pPr>
    </w:p>
    <w:p w:rsidR="00890BD5" w:rsidRDefault="00890BD5" w14:paraId="15AD9A13" w14:textId="77777777">
      <w:pPr>
        <w:pStyle w:val="Textbody"/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890BD5" w14:paraId="544FA37F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3FFC7CE1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lastRenderedPageBreak/>
              <w:t>3 – RECEBIMENTO</w:t>
            </w:r>
          </w:p>
        </w:tc>
      </w:tr>
    </w:tbl>
    <w:p w:rsidR="00890BD5" w:rsidRDefault="00890BD5" w14:paraId="0E401E39" w14:textId="77777777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  <w:rPr>
          <w:rFonts w:ascii="Calibri" w:hAnsi="Calibri"/>
          <w:color w:val="000000"/>
        </w:rPr>
      </w:pPr>
    </w:p>
    <w:p w:rsidR="00890BD5" w:rsidRDefault="00EE33E9" w14:paraId="4CD43770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119"/>
        <w:jc w:val="both"/>
      </w:pPr>
      <w:r>
        <w:rPr>
          <w:rFonts w:ascii="Calibri" w:hAnsi="Calibri"/>
          <w:color w:val="000000"/>
        </w:rPr>
        <w:t xml:space="preserve">Para fins de cumprimento do disposto no art. 33, inciso II, alínea “i”, da IN SGD/ME nº </w:t>
      </w:r>
      <w:r>
        <w:rPr>
          <w:rFonts w:ascii="Calibri" w:hAnsi="Calibri"/>
          <w:color w:val="000000"/>
        </w:rPr>
        <w:t xml:space="preserve">94/2022, por este instrumento ATESTO que os </w:t>
      </w:r>
      <w:r>
        <w:rPr>
          <w:rFonts w:ascii="Calibri" w:hAnsi="Calibri"/>
          <w:color w:val="FF0000"/>
        </w:rPr>
        <w:t xml:space="preserve">&lt;bem(s)/produto(s)&gt; </w:t>
      </w:r>
      <w:r>
        <w:rPr>
          <w:rFonts w:ascii="Calibri" w:hAnsi="Calibri"/>
          <w:color w:val="000000"/>
        </w:rPr>
        <w:t xml:space="preserve">correspondentes à </w:t>
      </w:r>
      <w:r>
        <w:rPr>
          <w:rFonts w:ascii="Calibri" w:hAnsi="Calibri"/>
          <w:color w:val="FF0000"/>
        </w:rPr>
        <w:t>&lt;OFB&gt;</w:t>
      </w:r>
      <w:r>
        <w:rPr>
          <w:rFonts w:ascii="Calibri" w:hAnsi="Calibri"/>
          <w:color w:val="000000"/>
        </w:rPr>
        <w:t xml:space="preserve"> acima identificada, conforme definido no Modelo de Execução do contrato supracitado, foram entregues, estando sujeitos à avaliação específica para verificação do atendi</w:t>
      </w:r>
      <w:r>
        <w:rPr>
          <w:rFonts w:ascii="Calibri" w:hAnsi="Calibri"/>
          <w:color w:val="000000"/>
        </w:rPr>
        <w:t>mento às demais exigências contratuais, de acordo com os Critérios de Aceitação previamente definidos no Modelo de Gestão do contrato.</w:t>
      </w:r>
    </w:p>
    <w:p w:rsidR="00890BD5" w:rsidRDefault="00EE33E9" w14:paraId="045FAF83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119"/>
        <w:jc w:val="both"/>
      </w:pPr>
      <w:r>
        <w:rPr>
          <w:rFonts w:ascii="Calibri" w:hAnsi="Calibri"/>
          <w:color w:val="000000"/>
        </w:rPr>
        <w:t xml:space="preserve">Ressaltamos que o recebimento definitivo destes </w:t>
      </w:r>
      <w:r>
        <w:rPr>
          <w:rFonts w:ascii="Calibri" w:hAnsi="Calibri"/>
          <w:color w:val="FF0000"/>
        </w:rPr>
        <w:t xml:space="preserve">&lt;bem(s)/produto(s)&gt; </w:t>
      </w:r>
      <w:r>
        <w:rPr>
          <w:rFonts w:ascii="Calibri" w:hAnsi="Calibri"/>
          <w:color w:val="000000"/>
        </w:rPr>
        <w:t>ocorrerá somente após a verificação desses requisitos</w:t>
      </w:r>
      <w:r>
        <w:rPr>
          <w:rFonts w:ascii="Calibri" w:hAnsi="Calibri"/>
          <w:color w:val="000000"/>
        </w:rPr>
        <w:t xml:space="preserve"> e das demais condições contratuais, desde que não se observem inconformidades ou divergências quanto às especificações constantes do Termo de Referência e do Contrato acima identificado que ensejem correções por parte da </w:t>
      </w:r>
      <w:r>
        <w:rPr>
          <w:rFonts w:ascii="Calibri" w:hAnsi="Calibri"/>
          <w:b/>
          <w:bCs/>
          <w:color w:val="000000"/>
        </w:rPr>
        <w:t>CONTRATADA</w:t>
      </w:r>
      <w:r>
        <w:rPr>
          <w:rFonts w:ascii="Calibri" w:hAnsi="Calibri"/>
          <w:color w:val="000000"/>
        </w:rPr>
        <w:t xml:space="preserve">. </w:t>
      </w:r>
      <w:r>
        <w:rPr>
          <w:rFonts w:ascii="Calibri" w:hAnsi="Calibri" w:eastAsia="Calibri" w:cs="Calibri"/>
          <w:color w:val="000000"/>
        </w:rPr>
        <w:t xml:space="preserve">Por fim, </w:t>
      </w:r>
      <w:r>
        <w:rPr>
          <w:rFonts w:ascii="Calibri" w:hAnsi="Calibri" w:eastAsia="Calibri" w:cs="Calibri"/>
          <w:color w:val="000000"/>
        </w:rPr>
        <w:t>reitera-se que o objeto poderá ser rejeitado, no todo ou em parte, quando estiver em desacordo com o contrato.</w:t>
      </w:r>
    </w:p>
    <w:p w:rsidR="00890BD5" w:rsidRDefault="00890BD5" w14:paraId="65DCF6AD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000000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890BD5" w14:paraId="60ECF7E6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68F02CA0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4 – ASSINATURA</w:t>
            </w:r>
          </w:p>
        </w:tc>
      </w:tr>
    </w:tbl>
    <w:p w:rsidR="00890BD5" w:rsidRDefault="00890BD5" w14:paraId="7DEF2378" w14:textId="77777777">
      <w:pPr>
        <w:rPr>
          <w:vanish/>
          <w:lang w:eastAsia="zh-CN"/>
        </w:rPr>
      </w:pPr>
    </w:p>
    <w:tbl>
      <w:tblPr>
        <w:tblW w:w="84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90"/>
      </w:tblGrid>
      <w:tr w:rsidR="00890BD5" w:rsidTr="51B167AD" w14:paraId="17BE3FA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490" w:type="dxa"/>
            <w:tcBorders>
              <w:top w:val="single" w:color="000000" w:themeColor="text1" w:sz="2" w:space="0"/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5A30A888" w14:textId="77777777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FISCAL TÉCNICO</w:t>
            </w:r>
          </w:p>
        </w:tc>
      </w:tr>
      <w:tr w:rsidR="00890BD5" w:rsidTr="51B167AD" w14:paraId="1B58A94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49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890BD5" w14:paraId="789C9FC3" w14:textId="77777777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000000"/>
              </w:rPr>
            </w:pPr>
          </w:p>
          <w:p w:rsidR="00890BD5" w:rsidRDefault="00890BD5" w14:paraId="2BAA0197" w14:textId="77777777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000000"/>
              </w:rPr>
            </w:pPr>
          </w:p>
          <w:p w:rsidR="00890BD5" w:rsidRDefault="00EE33E9" w14:paraId="340BBA2C" w14:textId="77777777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_____________________________</w:t>
            </w:r>
          </w:p>
          <w:p w:rsidR="00890BD5" w:rsidRDefault="00EE33E9" w14:paraId="40F20C4A" w14:textId="77777777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&lt;Nome do Fiscal Técnico do Contrato&gt;</w:t>
            </w:r>
          </w:p>
          <w:p w:rsidR="00890BD5" w:rsidRDefault="00EE33E9" w14:paraId="20CE58B6" w14:textId="77777777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Matrícula:</w:t>
            </w:r>
            <w:r>
              <w:rPr>
                <w:rFonts w:ascii="Calibri" w:hAnsi="Calibri"/>
                <w:color w:val="FF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FF0000"/>
              </w:rPr>
              <w:t>xxxxxx</w:t>
            </w:r>
            <w:proofErr w:type="spellEnd"/>
          </w:p>
          <w:p w:rsidR="00890BD5" w:rsidRDefault="00890BD5" w14:paraId="272E1230" w14:textId="77777777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FF0000"/>
              </w:rPr>
            </w:pPr>
          </w:p>
          <w:p w:rsidR="00890BD5" w:rsidRDefault="00EE33E9" w14:paraId="2D7C8DA3" w14:textId="77777777">
            <w:pPr>
              <w:suppressLineNumbers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</w:pP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>&lt;Local&gt;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 xml:space="preserve">, 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&lt;dia&gt; 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de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 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&lt;mês&gt; 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de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 &lt;ano&gt;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.</w:t>
            </w:r>
          </w:p>
          <w:p w:rsidR="00890BD5" w:rsidRDefault="00890BD5" w14:paraId="1E5263A9" w14:textId="77777777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FF0000"/>
              </w:rPr>
            </w:pPr>
          </w:p>
          <w:p w:rsidR="00890BD5" w:rsidRDefault="00890BD5" w14:paraId="59C5FBC5" w14:textId="77777777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</w:pPr>
          </w:p>
        </w:tc>
      </w:tr>
      <w:tr w:rsidR="00890BD5" w:rsidTr="51B167AD" w14:paraId="1BD5A34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49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EE33E9" w14:paraId="3363EF07" w14:textId="77777777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PREPOSTO</w:t>
            </w:r>
          </w:p>
        </w:tc>
      </w:tr>
      <w:tr w:rsidR="00890BD5" w:rsidTr="51B167AD" w14:paraId="194962E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49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0BD5" w:rsidRDefault="00890BD5" w14:paraId="6DE5BC6C" w14:textId="77777777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color w:val="000000"/>
              </w:rPr>
            </w:pPr>
          </w:p>
          <w:p w:rsidR="00890BD5" w:rsidRDefault="00EE33E9" w14:paraId="217A6F13" w14:textId="77777777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________________________</w:t>
            </w:r>
          </w:p>
          <w:p w:rsidR="00890BD5" w:rsidRDefault="00EE33E9" w14:paraId="7103FED8" w14:textId="77777777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&lt;Nome do Preposto do Contrato&gt;</w:t>
            </w:r>
          </w:p>
          <w:p w:rsidR="00890BD5" w:rsidRDefault="00EE33E9" w14:paraId="4154A798" w14:textId="77777777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Matrícula</w:t>
            </w:r>
            <w:r>
              <w:rPr>
                <w:rFonts w:ascii="Calibri" w:hAnsi="Calibri"/>
                <w:color w:val="000000"/>
              </w:rPr>
              <w:t xml:space="preserve">: </w:t>
            </w:r>
            <w:proofErr w:type="spellStart"/>
            <w:r>
              <w:rPr>
                <w:rFonts w:ascii="Calibri" w:hAnsi="Calibri"/>
                <w:color w:val="FF0000"/>
              </w:rPr>
              <w:t>xxxxxx</w:t>
            </w:r>
            <w:proofErr w:type="spellEnd"/>
          </w:p>
          <w:p w:rsidR="00890BD5" w:rsidRDefault="00890BD5" w14:paraId="67AE4743" w14:textId="77777777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</w:pPr>
          </w:p>
          <w:p w:rsidR="00890BD5" w:rsidRDefault="00EE33E9" w14:paraId="23F0B566" w14:textId="77777777">
            <w:pPr>
              <w:suppressLineNumbers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right"/>
            </w:pP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>&lt;Local&gt;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 xml:space="preserve">, 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&lt;dia&gt; 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de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 &lt;mês&gt; 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de</w:t>
            </w:r>
            <w:r>
              <w:rPr>
                <w:rFonts w:eastAsia="Times New Roman" w:cs="Arial"/>
                <w:color w:val="FF0000"/>
                <w:kern w:val="0"/>
                <w:lang w:eastAsia="ar-SA" w:bidi="ar-SA"/>
              </w:rPr>
              <w:t xml:space="preserve"> &lt;ano&gt;</w:t>
            </w:r>
            <w:r>
              <w:rPr>
                <w:rFonts w:eastAsia="Times New Roman" w:cs="Arial"/>
                <w:color w:val="000000"/>
                <w:kern w:val="0"/>
                <w:lang w:eastAsia="ar-SA" w:bidi="ar-SA"/>
              </w:rPr>
              <w:t>.</w:t>
            </w:r>
          </w:p>
          <w:p w:rsidR="00890BD5" w:rsidRDefault="00890BD5" w14:paraId="646BDEA6" w14:textId="77777777">
            <w:pPr>
              <w:suppressLineNumbers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right"/>
            </w:pPr>
          </w:p>
        </w:tc>
      </w:tr>
    </w:tbl>
    <w:p w:rsidR="00890BD5" w:rsidRDefault="00890BD5" w14:paraId="2F649854" w14:textId="77777777">
      <w:pPr>
        <w:pStyle w:val="Standard"/>
      </w:pPr>
    </w:p>
    <w:sectPr w:rsidR="00890BD5">
      <w:headerReference w:type="default" r:id="rId9"/>
      <w:footerReference w:type="default" r:id="rId10"/>
      <w:pgSz w:w="11906" w:h="16838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E33E9" w14:paraId="7B544192" w14:textId="77777777">
      <w:r>
        <w:separator/>
      </w:r>
    </w:p>
  </w:endnote>
  <w:endnote w:type="continuationSeparator" w:id="0">
    <w:p w:rsidR="00000000" w:rsidRDefault="00EE33E9" w14:paraId="2B99AA4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86E" w:rsidRDefault="00EE33E9" w14:paraId="716C8969" w14:textId="77777777">
    <w:pPr>
      <w:pStyle w:val="Rodap"/>
      <w:jc w:val="right"/>
    </w:pPr>
    <w:r>
      <w:rPr>
        <w:shd w:val="clear" w:color="auto" w:fill="FFFFFF"/>
      </w:rPr>
      <w:fldChar w:fldCharType="begin"/>
    </w:r>
    <w:r>
      <w:rPr>
        <w:shd w:val="clear" w:color="auto" w:fill="FFFFFF"/>
      </w:rPr>
      <w:instrText xml:space="preserve"> PAGE </w:instrText>
    </w:r>
    <w:r>
      <w:rPr>
        <w:shd w:val="clear" w:color="auto" w:fill="FFFFFF"/>
      </w:rPr>
      <w:fldChar w:fldCharType="separate"/>
    </w:r>
    <w:r>
      <w:rPr>
        <w:shd w:val="clear" w:color="auto" w:fill="FFFFFF"/>
      </w:rPr>
      <w:t>3</w:t>
    </w:r>
    <w:r>
      <w:rPr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E33E9" w14:paraId="4134A8E1" w14:textId="77777777">
      <w:r>
        <w:rPr>
          <w:color w:val="000000"/>
        </w:rPr>
        <w:separator/>
      </w:r>
    </w:p>
  </w:footnote>
  <w:footnote w:type="continuationSeparator" w:id="0">
    <w:p w:rsidR="00000000" w:rsidRDefault="00EE33E9" w14:paraId="4F49D08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4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504"/>
    </w:tblGrid>
    <w:tr w:rsidR="00DD686E" w14:paraId="0A4278A5" w14:textId="77777777">
      <w:tblPrEx>
        <w:tblCellMar>
          <w:top w:w="0" w:type="dxa"/>
          <w:bottom w:w="0" w:type="dxa"/>
        </w:tblCellMar>
      </w:tblPrEx>
      <w:trPr>
        <w:trHeight w:val="1065"/>
      </w:trPr>
      <w:tc>
        <w:tcPr>
          <w:tcW w:w="8504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DD686E" w:rsidRDefault="00EE33E9" w14:paraId="03A92022" w14:textId="77777777">
          <w:pPr>
            <w:pStyle w:val="TableContents"/>
            <w:jc w:val="center"/>
            <w:rPr>
              <w:rFonts w:ascii="Calibri" w:hAnsi="Calibri"/>
              <w:b/>
              <w:bCs/>
              <w:color w:val="FF9999"/>
            </w:rPr>
          </w:pPr>
          <w:r>
            <w:rPr>
              <w:rFonts w:ascii="Calibri" w:hAnsi="Calibri"/>
              <w:b/>
              <w:bCs/>
              <w:color w:val="FF9999"/>
            </w:rPr>
            <w:t>&lt;ESPAÇO DESTINADO À IDENTIFICAÇÃO DO ÓRGÃO/ENTIDADE&gt;</w:t>
          </w:r>
        </w:p>
      </w:tc>
    </w:tr>
  </w:tbl>
  <w:p w:rsidR="00DD686E" w:rsidRDefault="00EE33E9" w14:paraId="331AFF93" w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attachedTemplate r:id="rId1"/>
  <w:trackRevisions w:val="false"/>
  <w:defaultTabStop w:val="10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90BD5"/>
    <w:rsid w:val="00890BD5"/>
    <w:rsid w:val="00EE33E9"/>
    <w:rsid w:val="51B1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A74D"/>
  <w15:docId w15:val="{73615BBF-A78F-43B5-BA18-0288CA5A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  <w:spacing w:after="0" w:line="240" w:lineRule="auto"/>
    </w:pPr>
    <w:rPr>
      <w:rFonts w:ascii="Times New Roman" w:hAnsi="Times New Roman" w:eastAsia="SimSun" w:cs="Tahoma"/>
      <w:kern w:val="3"/>
      <w:sz w:val="24"/>
      <w:szCs w:val="24"/>
      <w:lang w:eastAsia="hi-IN" w:bidi="hi-IN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tandard" w:customStyle="1">
    <w:name w:val="Standard"/>
    <w:pPr>
      <w:widowControl w:val="0"/>
      <w:suppressAutoHyphens/>
      <w:spacing w:after="0" w:line="240" w:lineRule="auto"/>
    </w:pPr>
    <w:rPr>
      <w:rFonts w:ascii="Times New Roman" w:hAnsi="Times New Roman" w:eastAsia="SimSun" w:cs="Tahoma"/>
      <w:kern w:val="3"/>
      <w:sz w:val="24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jc w:val="center"/>
    </w:pPr>
    <w:rPr>
      <w:b/>
      <w:bCs/>
      <w:sz w:val="36"/>
      <w:szCs w:val="36"/>
    </w:rPr>
  </w:style>
  <w:style w:type="paragraph" w:styleId="Textbody" w:customStyle="1">
    <w:name w:val="Text body"/>
    <w:basedOn w:val="Standard"/>
    <w:pPr>
      <w:spacing w:after="120"/>
    </w:pPr>
  </w:style>
  <w:style w:type="paragraph" w:styleId="texto" w:customStyle="1">
    <w:name w:val="texto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spacing w:after="0" w:line="240" w:lineRule="atLeast"/>
      <w:ind w:left="170" w:hanging="170"/>
      <w:jc w:val="both"/>
    </w:pPr>
    <w:rPr>
      <w:rFonts w:ascii="Times New Roman" w:hAnsi="Times New Roman" w:eastAsia="Times New Roman"/>
      <w:kern w:val="3"/>
      <w:sz w:val="20"/>
      <w:szCs w:val="20"/>
      <w:lang w:eastAsia="zh-CN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HeaderandFooter" w:customStyle="1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Heading"/>
    <w:next w:val="Textbody"/>
    <w:uiPriority w:val="11"/>
    <w:qFormat/>
    <w:rPr>
      <w:i/>
      <w:iCs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EPTabela" w:customStyle="1">
    <w:name w:val="EP Tabela"/>
    <w:basedOn w:val="Normal"/>
    <w:pPr>
      <w:jc w:val="center"/>
    </w:pPr>
    <w:rPr>
      <w:rFonts w:cs="Arial"/>
      <w:b/>
      <w:sz w:val="22"/>
      <w:lang w:eastAsia="ar-SA"/>
    </w:rPr>
  </w:style>
  <w:style w:type="paragraph" w:styleId="EPConteudotabela" w:customStyle="1">
    <w:name w:val="EP Conteudotabela"/>
    <w:basedOn w:val="Normal"/>
    <w:pPr>
      <w:tabs>
        <w:tab w:val="left" w:pos="-302"/>
      </w:tabs>
      <w:spacing w:line="100" w:lineRule="atLeast"/>
      <w:ind w:left="23" w:firstLine="45"/>
    </w:pPr>
    <w:rPr>
      <w:rFonts w:cs="Arial"/>
      <w:lang w:eastAsia="ar-SA"/>
    </w:rPr>
  </w:style>
  <w:style w:type="paragraph" w:styleId="Textodebalo">
    <w:name w:val="Balloon Text"/>
    <w:basedOn w:val="Normal"/>
    <w:rPr>
      <w:rFonts w:ascii="Segoe UI" w:hAnsi="Segoe UI" w:eastAsia="Segoe UI" w:cs="Mangal"/>
      <w:sz w:val="18"/>
      <w:szCs w:val="16"/>
    </w:r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TextodebaloChar" w:customStyle="1">
    <w:name w:val="Texto de balão Char"/>
    <w:basedOn w:val="Fontepargpadro"/>
    <w:rPr>
      <w:rFonts w:ascii="Segoe UI" w:hAnsi="Segoe UI" w:eastAsia="SimSun" w:cs="Mangal"/>
      <w:kern w:val="3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D83F27D3C7C244B4B0353FCEF2D32D" ma:contentTypeVersion="15" ma:contentTypeDescription="Crie um novo documento." ma:contentTypeScope="" ma:versionID="43e2a54cf7b57c80d160d7620147ee45">
  <xsd:schema xmlns:xsd="http://www.w3.org/2001/XMLSchema" xmlns:xs="http://www.w3.org/2001/XMLSchema" xmlns:p="http://schemas.microsoft.com/office/2006/metadata/properties" xmlns:ns2="6b69e0ef-d27d-470e-880f-3d6c413f2b1e" xmlns:ns3="8189a329-b568-4eef-85cb-0b87258ac610" targetNamespace="http://schemas.microsoft.com/office/2006/metadata/properties" ma:root="true" ma:fieldsID="0e630929a72d1102926b5e9e735a13a9" ns2:_="" ns3:_="">
    <xsd:import namespace="6b69e0ef-d27d-470e-880f-3d6c413f2b1e"/>
    <xsd:import namespace="8189a329-b568-4eef-85cb-0b87258ac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9e0ef-d27d-470e-880f-3d6c413f2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f897d17-34fd-4a01-8f80-908009a6c4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9a329-b568-4eef-85cb-0b87258ac61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f680dce-b0e5-4f06-af57-ad262665e993}" ma:internalName="TaxCatchAll" ma:showField="CatchAllData" ma:web="8189a329-b568-4eef-85cb-0b87258ac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89a329-b568-4eef-85cb-0b87258ac610" xsi:nil="true"/>
    <lcf76f155ced4ddcb4097134ff3c332f xmlns="6b69e0ef-d27d-470e-880f-3d6c413f2b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AD05A5-9180-4E67-A6B8-C43613596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9e0ef-d27d-470e-880f-3d6c413f2b1e"/>
    <ds:schemaRef ds:uri="8189a329-b568-4eef-85cb-0b87258ac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EB5322-945C-43B1-B2AF-9B56E1F3E0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2159A-841D-41A9-B274-7842B8781953}">
  <ds:schemaRefs>
    <ds:schemaRef ds:uri="http://purl.org/dc/terms/"/>
    <ds:schemaRef ds:uri="http://purl.org/dc/elements/1.1/"/>
    <ds:schemaRef ds:uri="6b69e0ef-d27d-470e-880f-3d6c413f2b1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189a329-b568-4eef-85cb-0b87258ac610"/>
    <ds:schemaRef ds:uri="http://www.w3.org/XML/1998/namespace"/>
    <ds:schemaRef ds:uri="http://purl.org/dc/dcmitype/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Santiago Hilario</dc:creator>
  <dc:description/>
  <cp:lastModifiedBy>LUCAS MARCELO RIBEIRO DE SOUSA MOTA</cp:lastModifiedBy>
  <cp:revision>3</cp:revision>
  <dcterms:created xsi:type="dcterms:W3CDTF">2023-03-01T18:01:00Z</dcterms:created>
  <dcterms:modified xsi:type="dcterms:W3CDTF">2023-03-01T18:12:48Z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0x01010044D83F27D3C7C244B4B0353FCEF2D32D</vt:lpwstr>
  </property>
  <property fmtid="{D5CDD505-2E9C-101B-9397-08002B2CF9AE}" pid="3" name="MediaServiceImageTags">
    <vt:lpwstr/>
  </property>
</Properties>
</file>